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D" w:rsidRDefault="0070133C" w:rsidP="00013CD7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0D8F91" wp14:editId="0749862B">
            <wp:simplePos x="0" y="0"/>
            <wp:positionH relativeFrom="margin">
              <wp:posOffset>1368425</wp:posOffset>
            </wp:positionH>
            <wp:positionV relativeFrom="margin">
              <wp:posOffset>-269240</wp:posOffset>
            </wp:positionV>
            <wp:extent cx="1609725" cy="70929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96" t="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94A9878" wp14:editId="6DC83105">
            <wp:simplePos x="0" y="0"/>
            <wp:positionH relativeFrom="column">
              <wp:posOffset>-193040</wp:posOffset>
            </wp:positionH>
            <wp:positionV relativeFrom="paragraph">
              <wp:posOffset>-354965</wp:posOffset>
            </wp:positionV>
            <wp:extent cx="1450975" cy="790575"/>
            <wp:effectExtent l="0" t="0" r="0" b="0"/>
            <wp:wrapNone/>
            <wp:docPr id="2" name="Image 1" descr="Logo Quali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limed.jpeg"/>
                    <pic:cNvPicPr/>
                  </pic:nvPicPr>
                  <pic:blipFill>
                    <a:blip r:embed="rId7" cstate="print"/>
                    <a:srcRect t="18433" b="26728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AAD" w:rsidRPr="00FE58E2" w:rsidRDefault="00A05AAD" w:rsidP="00013CD7">
      <w:pPr>
        <w:spacing w:after="0"/>
        <w:jc w:val="center"/>
        <w:rPr>
          <w:rFonts w:ascii="Euphemia" w:hAnsi="Euphemia"/>
          <w:noProof/>
        </w:rPr>
      </w:pPr>
      <w:bookmarkStart w:id="0" w:name="_GoBack"/>
      <w:bookmarkEnd w:id="0"/>
    </w:p>
    <w:p w:rsidR="006D615C" w:rsidRPr="00FE58E2" w:rsidRDefault="006D615C" w:rsidP="00013CD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40"/>
        <w:jc w:val="center"/>
        <w:rPr>
          <w:rFonts w:ascii="Euphemia" w:hAnsi="Euphemia"/>
          <w:color w:val="0070C0"/>
        </w:rPr>
      </w:pPr>
      <w:r w:rsidRPr="00FE58E2">
        <w:rPr>
          <w:rFonts w:ascii="Euphemia" w:hAnsi="Euphemia"/>
          <w:color w:val="0070C0"/>
        </w:rPr>
        <w:t xml:space="preserve">Workshop optique/Photonique et </w:t>
      </w:r>
      <w:r w:rsidR="00013CD7" w:rsidRPr="00FE58E2">
        <w:rPr>
          <w:rFonts w:ascii="Euphemia" w:hAnsi="Euphemia"/>
          <w:color w:val="0070C0"/>
        </w:rPr>
        <w:br/>
      </w:r>
      <w:r w:rsidRPr="00FE58E2">
        <w:rPr>
          <w:rFonts w:ascii="Euphemia" w:hAnsi="Euphemia"/>
          <w:color w:val="0070C0"/>
        </w:rPr>
        <w:t>ses applications agricoles et agroalimentaires</w:t>
      </w:r>
    </w:p>
    <w:p w:rsidR="00F700AC" w:rsidRPr="00FE58E2" w:rsidRDefault="00F700AC" w:rsidP="00AB2F6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40"/>
        <w:jc w:val="center"/>
        <w:rPr>
          <w:rFonts w:ascii="Euphemia" w:hAnsi="Euphemia"/>
          <w:color w:val="0070C0"/>
        </w:rPr>
      </w:pPr>
      <w:r w:rsidRPr="00FE58E2">
        <w:rPr>
          <w:rFonts w:ascii="Euphemia" w:hAnsi="Euphemia"/>
          <w:color w:val="0070C0"/>
        </w:rPr>
        <w:t>Jeudi 29 septembre 2011</w:t>
      </w:r>
    </w:p>
    <w:p w:rsidR="00F700AC" w:rsidRPr="00FE58E2" w:rsidRDefault="00F700AC" w:rsidP="00AB2F6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240"/>
        <w:jc w:val="center"/>
        <w:rPr>
          <w:rFonts w:ascii="Euphemia" w:hAnsi="Euphemia"/>
          <w:color w:val="0070C0"/>
          <w:sz w:val="24"/>
        </w:rPr>
      </w:pPr>
      <w:r w:rsidRPr="00FE58E2">
        <w:rPr>
          <w:rFonts w:ascii="Euphemia" w:hAnsi="Euphemia"/>
          <w:color w:val="0070C0"/>
          <w:sz w:val="24"/>
        </w:rPr>
        <w:t>Agropolis international</w:t>
      </w:r>
      <w:r w:rsidR="00AB2F67" w:rsidRPr="00FE58E2">
        <w:rPr>
          <w:rFonts w:ascii="Euphemia" w:hAnsi="Euphemia"/>
          <w:color w:val="0070C0"/>
          <w:sz w:val="24"/>
        </w:rPr>
        <w:t>, Montpellier, France</w:t>
      </w:r>
    </w:p>
    <w:p w:rsidR="004710E5" w:rsidRPr="00FE58E2" w:rsidRDefault="004710E5" w:rsidP="00DC4FD4">
      <w:pPr>
        <w:spacing w:after="0"/>
        <w:jc w:val="both"/>
        <w:rPr>
          <w:rFonts w:ascii="Euphemia" w:hAnsi="Euphemia"/>
        </w:rPr>
      </w:pPr>
    </w:p>
    <w:p w:rsidR="00F700AC" w:rsidRPr="00FE58E2" w:rsidRDefault="00013CD7" w:rsidP="00DC4FD4">
      <w:pPr>
        <w:spacing w:after="0"/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Les pôles de compétitivité </w:t>
      </w:r>
      <w:proofErr w:type="spellStart"/>
      <w:r w:rsidR="00F700AC" w:rsidRPr="00FE58E2">
        <w:rPr>
          <w:rFonts w:ascii="Euphemia" w:hAnsi="Euphemia"/>
        </w:rPr>
        <w:t>Qualimediterranée</w:t>
      </w:r>
      <w:proofErr w:type="spellEnd"/>
      <w:r w:rsidR="00F700AC" w:rsidRPr="00FE58E2">
        <w:rPr>
          <w:rFonts w:ascii="Euphemia" w:hAnsi="Euphemia"/>
        </w:rPr>
        <w:t xml:space="preserve"> </w:t>
      </w:r>
      <w:r w:rsidR="006D615C" w:rsidRPr="00FE58E2">
        <w:rPr>
          <w:rFonts w:ascii="Euphemia" w:hAnsi="Euphemia"/>
        </w:rPr>
        <w:t>et</w:t>
      </w:r>
      <w:r w:rsidR="00F700AC" w:rsidRPr="00FE58E2">
        <w:rPr>
          <w:rFonts w:ascii="Euphemia" w:hAnsi="Euphemia"/>
        </w:rPr>
        <w:t xml:space="preserve"> </w:t>
      </w:r>
      <w:proofErr w:type="spellStart"/>
      <w:r w:rsidR="00F700AC" w:rsidRPr="00FE58E2">
        <w:rPr>
          <w:rFonts w:ascii="Euphemia" w:hAnsi="Euphemia"/>
        </w:rPr>
        <w:t>Optitec</w:t>
      </w:r>
      <w:proofErr w:type="spellEnd"/>
      <w:r w:rsidR="006D615C" w:rsidRPr="00FE58E2">
        <w:rPr>
          <w:rFonts w:ascii="Euphemia" w:hAnsi="Euphemia"/>
        </w:rPr>
        <w:t xml:space="preserve"> </w:t>
      </w:r>
      <w:r w:rsidR="00F700AC" w:rsidRPr="00FE58E2">
        <w:rPr>
          <w:rFonts w:ascii="Euphemia" w:hAnsi="Euphemia"/>
        </w:rPr>
        <w:t>e</w:t>
      </w:r>
      <w:r w:rsidR="006D615C" w:rsidRPr="00FE58E2">
        <w:rPr>
          <w:rFonts w:ascii="Euphemia" w:hAnsi="Euphemia"/>
        </w:rPr>
        <w:t xml:space="preserve">n partenariat avec </w:t>
      </w:r>
      <w:r w:rsidRPr="00FE58E2">
        <w:rPr>
          <w:rFonts w:ascii="Euphemia" w:hAnsi="Euphemia"/>
        </w:rPr>
        <w:t>Transferts-</w:t>
      </w:r>
      <w:r w:rsidR="00713937" w:rsidRPr="00FE58E2">
        <w:rPr>
          <w:rFonts w:ascii="Euphemia" w:hAnsi="Euphemia"/>
        </w:rPr>
        <w:t xml:space="preserve">LR, l’agglomération de Montpellier et </w:t>
      </w:r>
      <w:r w:rsidR="00F700AC" w:rsidRPr="00FE58E2">
        <w:rPr>
          <w:rFonts w:ascii="Euphemia" w:hAnsi="Euphemia"/>
        </w:rPr>
        <w:t>l’association Hélio</w:t>
      </w:r>
      <w:r w:rsidR="00CA43DC" w:rsidRPr="00FE58E2">
        <w:rPr>
          <w:rFonts w:ascii="Euphemia" w:hAnsi="Euphemia"/>
        </w:rPr>
        <w:t>-SPIR</w:t>
      </w:r>
      <w:r w:rsidR="006D615C" w:rsidRPr="00FE58E2">
        <w:rPr>
          <w:rFonts w:ascii="Euphemia" w:hAnsi="Euphemia"/>
        </w:rPr>
        <w:t xml:space="preserve"> vous convie</w:t>
      </w:r>
      <w:r w:rsidRPr="00FE58E2">
        <w:rPr>
          <w:rFonts w:ascii="Euphemia" w:hAnsi="Euphemia"/>
        </w:rPr>
        <w:t>nt</w:t>
      </w:r>
      <w:r w:rsidR="006D615C" w:rsidRPr="00FE58E2">
        <w:rPr>
          <w:rFonts w:ascii="Euphemia" w:hAnsi="Euphemia"/>
        </w:rPr>
        <w:t xml:space="preserve"> à un workshop des technologies optiques et ses applications </w:t>
      </w:r>
      <w:r w:rsidR="004B7FE5">
        <w:rPr>
          <w:rFonts w:ascii="Euphemia" w:hAnsi="Euphemia"/>
        </w:rPr>
        <w:t>a</w:t>
      </w:r>
      <w:r w:rsidR="006D615C" w:rsidRPr="00FE58E2">
        <w:rPr>
          <w:rFonts w:ascii="Euphemia" w:hAnsi="Euphemia"/>
        </w:rPr>
        <w:t>gr</w:t>
      </w:r>
      <w:r w:rsidRPr="00FE58E2">
        <w:rPr>
          <w:rFonts w:ascii="Euphemia" w:hAnsi="Euphemia"/>
        </w:rPr>
        <w:t>icoles et agroalimentaires</w:t>
      </w:r>
      <w:r w:rsidR="00F700AC" w:rsidRPr="00FE58E2">
        <w:rPr>
          <w:rFonts w:ascii="Euphemia" w:hAnsi="Euphemia"/>
        </w:rPr>
        <w:t>.</w:t>
      </w:r>
    </w:p>
    <w:p w:rsidR="00F32569" w:rsidRPr="00FE58E2" w:rsidRDefault="00F32569" w:rsidP="00DC4FD4">
      <w:pPr>
        <w:spacing w:after="0"/>
        <w:jc w:val="both"/>
        <w:rPr>
          <w:rFonts w:ascii="Euphemia" w:hAnsi="Euphemia"/>
        </w:rPr>
      </w:pPr>
    </w:p>
    <w:p w:rsidR="00F700AC" w:rsidRPr="00FE58E2" w:rsidRDefault="00F700AC" w:rsidP="00DC4FD4">
      <w:pPr>
        <w:spacing w:after="0"/>
        <w:jc w:val="both"/>
        <w:rPr>
          <w:rFonts w:ascii="Euphemia" w:hAnsi="Euphemia"/>
        </w:rPr>
      </w:pPr>
      <w:r w:rsidRPr="00FE58E2">
        <w:rPr>
          <w:rFonts w:ascii="Euphemia" w:hAnsi="Euphemia"/>
        </w:rPr>
        <w:t>Cette journée permettra de prendre connaissance de l’état de l’art</w:t>
      </w:r>
      <w:r w:rsidR="006D615C" w:rsidRPr="00FE58E2">
        <w:rPr>
          <w:rFonts w:ascii="Euphemia" w:hAnsi="Euphemia"/>
        </w:rPr>
        <w:t>, des avancées techniques et des travaux de recherche en cours sur cette thématique.</w:t>
      </w:r>
    </w:p>
    <w:p w:rsidR="00F32569" w:rsidRPr="00FE58E2" w:rsidRDefault="00F32569" w:rsidP="00DC4FD4">
      <w:pPr>
        <w:spacing w:after="0"/>
        <w:jc w:val="both"/>
        <w:rPr>
          <w:rFonts w:ascii="Euphemia" w:hAnsi="Euphemia"/>
        </w:rPr>
      </w:pPr>
    </w:p>
    <w:p w:rsidR="00F700AC" w:rsidRPr="00FE58E2" w:rsidRDefault="00F700AC" w:rsidP="00DC4FD4">
      <w:pPr>
        <w:spacing w:after="0"/>
        <w:jc w:val="both"/>
        <w:rPr>
          <w:rFonts w:ascii="Euphemia" w:hAnsi="Euphemia"/>
        </w:rPr>
      </w:pPr>
      <w:r w:rsidRPr="00FE58E2">
        <w:rPr>
          <w:rFonts w:ascii="Euphemia" w:hAnsi="Euphemia"/>
        </w:rPr>
        <w:t>Ce</w:t>
      </w:r>
      <w:r w:rsidR="004B7FE5">
        <w:rPr>
          <w:rFonts w:ascii="Euphemia" w:hAnsi="Euphemia"/>
        </w:rPr>
        <w:t>la</w:t>
      </w:r>
      <w:r w:rsidRPr="00FE58E2">
        <w:rPr>
          <w:rFonts w:ascii="Euphemia" w:hAnsi="Euphemia"/>
        </w:rPr>
        <w:t xml:space="preserve"> sera aussi l’occasion de </w:t>
      </w:r>
      <w:r w:rsidR="006D615C" w:rsidRPr="00FE58E2">
        <w:rPr>
          <w:rFonts w:ascii="Euphemia" w:hAnsi="Euphemia"/>
        </w:rPr>
        <w:t xml:space="preserve">participer à </w:t>
      </w:r>
      <w:r w:rsidR="00A05AAD" w:rsidRPr="00FE58E2">
        <w:rPr>
          <w:rFonts w:ascii="Euphemia" w:hAnsi="Euphemia"/>
        </w:rPr>
        <w:t>un</w:t>
      </w:r>
      <w:r w:rsidR="006D615C" w:rsidRPr="00FE58E2">
        <w:rPr>
          <w:rFonts w:ascii="Euphemia" w:hAnsi="Euphemia"/>
        </w:rPr>
        <w:t xml:space="preserve"> speed networking</w:t>
      </w:r>
      <w:r w:rsidR="00A05AAD" w:rsidRPr="00FE58E2">
        <w:rPr>
          <w:rFonts w:ascii="Euphemia" w:hAnsi="Euphemia"/>
        </w:rPr>
        <w:t xml:space="preserve"> / </w:t>
      </w:r>
      <w:r w:rsidR="004B7FE5">
        <w:rPr>
          <w:rFonts w:ascii="Euphemia" w:hAnsi="Euphemia"/>
        </w:rPr>
        <w:t>show</w:t>
      </w:r>
      <w:r w:rsidR="0008215E" w:rsidRPr="00FE58E2">
        <w:rPr>
          <w:rFonts w:ascii="Euphemia" w:hAnsi="Euphemia"/>
        </w:rPr>
        <w:t xml:space="preserve">room </w:t>
      </w:r>
      <w:r w:rsidR="006D615C" w:rsidRPr="00FE58E2">
        <w:rPr>
          <w:rFonts w:ascii="Euphemia" w:hAnsi="Euphemia"/>
        </w:rPr>
        <w:t xml:space="preserve">pour </w:t>
      </w:r>
      <w:r w:rsidRPr="00FE58E2">
        <w:rPr>
          <w:rFonts w:ascii="Euphemia" w:hAnsi="Euphemia"/>
        </w:rPr>
        <w:t>rencontrer des entreprises et des laboratoires de recherche</w:t>
      </w:r>
      <w:r w:rsidR="006D615C" w:rsidRPr="00FE58E2">
        <w:rPr>
          <w:rFonts w:ascii="Euphemia" w:hAnsi="Euphemia"/>
        </w:rPr>
        <w:t xml:space="preserve"> et </w:t>
      </w:r>
      <w:r w:rsidRPr="00FE58E2">
        <w:rPr>
          <w:rFonts w:ascii="Euphemia" w:hAnsi="Euphemia"/>
        </w:rPr>
        <w:t>faire</w:t>
      </w:r>
      <w:r w:rsidR="006D615C" w:rsidRPr="00FE58E2">
        <w:rPr>
          <w:rFonts w:ascii="Euphemia" w:hAnsi="Euphemia"/>
        </w:rPr>
        <w:t xml:space="preserve"> </w:t>
      </w:r>
      <w:r w:rsidRPr="00FE58E2">
        <w:rPr>
          <w:rFonts w:ascii="Euphemia" w:hAnsi="Euphemia"/>
        </w:rPr>
        <w:t>émerger des collaborations</w:t>
      </w:r>
      <w:r w:rsidR="006D615C" w:rsidRPr="00FE58E2">
        <w:rPr>
          <w:rFonts w:ascii="Euphemia" w:hAnsi="Euphemia"/>
        </w:rPr>
        <w:t xml:space="preserve"> </w:t>
      </w:r>
      <w:r w:rsidR="007845B3">
        <w:rPr>
          <w:rFonts w:ascii="Euphemia" w:hAnsi="Euphemia"/>
        </w:rPr>
        <w:t>et</w:t>
      </w:r>
      <w:r w:rsidR="006D615C" w:rsidRPr="00FE58E2">
        <w:rPr>
          <w:rFonts w:ascii="Euphemia" w:hAnsi="Euphemia"/>
        </w:rPr>
        <w:t xml:space="preserve"> du business</w:t>
      </w:r>
      <w:r w:rsidRPr="00FE58E2">
        <w:rPr>
          <w:rFonts w:ascii="Euphemia" w:hAnsi="Euphemia"/>
        </w:rPr>
        <w:t>.</w:t>
      </w:r>
    </w:p>
    <w:p w:rsidR="004710E5" w:rsidRPr="00FE58E2" w:rsidRDefault="004710E5" w:rsidP="00DC4FD4">
      <w:pPr>
        <w:spacing w:after="0"/>
        <w:jc w:val="both"/>
        <w:rPr>
          <w:rFonts w:ascii="Euphemia" w:hAnsi="Euphemia"/>
          <w:u w:val="single"/>
        </w:rPr>
      </w:pPr>
    </w:p>
    <w:p w:rsidR="00A05AAD" w:rsidRPr="00DC4FD4" w:rsidRDefault="00DC4FD4" w:rsidP="00DC4FD4">
      <w:pPr>
        <w:spacing w:after="0"/>
        <w:jc w:val="both"/>
        <w:rPr>
          <w:rFonts w:ascii="Euphemia" w:hAnsi="Euphemia"/>
        </w:rPr>
      </w:pPr>
      <w:r w:rsidRPr="00DC4FD4">
        <w:rPr>
          <w:rFonts w:ascii="Euphemia" w:hAnsi="Euphemia"/>
        </w:rPr>
        <w:t>C</w:t>
      </w:r>
      <w:r w:rsidR="00A05AAD" w:rsidRPr="00DC4FD4">
        <w:rPr>
          <w:rFonts w:ascii="Euphemia" w:hAnsi="Euphemia"/>
        </w:rPr>
        <w:t>ette journée</w:t>
      </w:r>
      <w:r w:rsidRPr="00DC4FD4">
        <w:rPr>
          <w:rFonts w:ascii="Euphemia" w:hAnsi="Euphemia"/>
        </w:rPr>
        <w:t xml:space="preserve"> sera introduite par </w:t>
      </w:r>
      <w:r w:rsidR="00A05AAD" w:rsidRPr="00DC4FD4">
        <w:rPr>
          <w:rFonts w:ascii="Euphemia" w:hAnsi="Euphemia"/>
        </w:rPr>
        <w:t xml:space="preserve">une synthèse de l’étude </w:t>
      </w:r>
      <w:r w:rsidRPr="00DC4FD4">
        <w:rPr>
          <w:rFonts w:ascii="Euphemia" w:hAnsi="Euphemia"/>
        </w:rPr>
        <w:t xml:space="preserve">sur l’innovation </w:t>
      </w:r>
      <w:r w:rsidR="00AD15DE">
        <w:rPr>
          <w:rFonts w:ascii="Euphemia" w:hAnsi="Euphemia"/>
        </w:rPr>
        <w:t>agro-technologique en Languedoc-</w:t>
      </w:r>
      <w:r w:rsidRPr="00DC4FD4">
        <w:rPr>
          <w:rFonts w:ascii="Euphemia" w:hAnsi="Euphemia"/>
        </w:rPr>
        <w:t xml:space="preserve">Roussillon. </w:t>
      </w:r>
    </w:p>
    <w:p w:rsidR="00A05AAD" w:rsidRPr="00FE58E2" w:rsidRDefault="00A05AAD" w:rsidP="00DC4FD4">
      <w:pPr>
        <w:spacing w:after="0"/>
        <w:jc w:val="both"/>
        <w:rPr>
          <w:rFonts w:ascii="Euphemia" w:hAnsi="Euphemia"/>
          <w:u w:val="single"/>
        </w:rPr>
      </w:pPr>
    </w:p>
    <w:p w:rsidR="00F700AC" w:rsidRPr="00FE58E2" w:rsidRDefault="00F700AC" w:rsidP="00DC4FD4">
      <w:pPr>
        <w:spacing w:after="0"/>
        <w:jc w:val="both"/>
        <w:rPr>
          <w:rFonts w:ascii="Euphemia" w:hAnsi="Euphemia"/>
          <w:u w:val="single"/>
        </w:rPr>
      </w:pPr>
      <w:r w:rsidRPr="00FE58E2">
        <w:rPr>
          <w:rFonts w:ascii="Euphemia" w:hAnsi="Euphemia"/>
          <w:u w:val="single"/>
        </w:rPr>
        <w:t>3 sessions thématiques</w:t>
      </w:r>
      <w:r w:rsidR="0008215E" w:rsidRPr="00FE58E2">
        <w:rPr>
          <w:rFonts w:ascii="Euphemia" w:hAnsi="Euphemia"/>
          <w:u w:val="single"/>
        </w:rPr>
        <w:t xml:space="preserve"> (Etat de l’art, technologies et verrous)</w:t>
      </w:r>
    </w:p>
    <w:p w:rsidR="00F700AC" w:rsidRPr="00FE58E2" w:rsidRDefault="00F700AC" w:rsidP="00DC4FD4">
      <w:pPr>
        <w:pStyle w:val="Paragraphedeliste"/>
        <w:numPr>
          <w:ilvl w:val="0"/>
          <w:numId w:val="1"/>
        </w:numPr>
        <w:spacing w:after="0"/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Applications </w:t>
      </w:r>
      <w:r w:rsidR="0008215E" w:rsidRPr="00FE58E2">
        <w:rPr>
          <w:rFonts w:ascii="Euphemia" w:hAnsi="Euphemia"/>
        </w:rPr>
        <w:t>opti</w:t>
      </w:r>
      <w:r w:rsidRPr="00FE58E2">
        <w:rPr>
          <w:rFonts w:ascii="Euphemia" w:hAnsi="Euphemia"/>
        </w:rPr>
        <w:t>que</w:t>
      </w:r>
      <w:r w:rsidR="005E15DE" w:rsidRPr="00FE58E2">
        <w:rPr>
          <w:rFonts w:ascii="Euphemia" w:hAnsi="Euphemia"/>
        </w:rPr>
        <w:t xml:space="preserve">s/photoniques </w:t>
      </w:r>
      <w:r w:rsidRPr="00FE58E2">
        <w:rPr>
          <w:rFonts w:ascii="Euphemia" w:hAnsi="Euphemia"/>
        </w:rPr>
        <w:t xml:space="preserve"> </w:t>
      </w:r>
      <w:r w:rsidR="00CA43DC" w:rsidRPr="00FE58E2">
        <w:rPr>
          <w:rFonts w:ascii="Euphemia" w:hAnsi="Euphemia"/>
        </w:rPr>
        <w:t xml:space="preserve">pour la caractérisation de la production </w:t>
      </w:r>
      <w:r w:rsidRPr="00FE58E2">
        <w:rPr>
          <w:rFonts w:ascii="Euphemia" w:hAnsi="Euphemia"/>
        </w:rPr>
        <w:t>agricole</w:t>
      </w:r>
      <w:r w:rsidR="005E15DE" w:rsidRPr="00FE58E2">
        <w:rPr>
          <w:rFonts w:ascii="Euphemia" w:hAnsi="Euphemia"/>
        </w:rPr>
        <w:t xml:space="preserve"> </w:t>
      </w:r>
    </w:p>
    <w:p w:rsidR="00F700AC" w:rsidRPr="00FE58E2" w:rsidRDefault="00F700AC" w:rsidP="00DC4FD4">
      <w:pPr>
        <w:pStyle w:val="Paragraphedeliste"/>
        <w:numPr>
          <w:ilvl w:val="0"/>
          <w:numId w:val="1"/>
        </w:numPr>
        <w:spacing w:after="0"/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Applications </w:t>
      </w:r>
      <w:r w:rsidR="0008215E" w:rsidRPr="00FE58E2">
        <w:rPr>
          <w:rFonts w:ascii="Euphemia" w:hAnsi="Euphemia"/>
        </w:rPr>
        <w:t xml:space="preserve">optiques/photoniques </w:t>
      </w:r>
      <w:r w:rsidR="00CA43DC" w:rsidRPr="00FE58E2">
        <w:rPr>
          <w:rFonts w:ascii="Euphemia" w:hAnsi="Euphemia"/>
        </w:rPr>
        <w:t xml:space="preserve">pour le contrôle de procédés </w:t>
      </w:r>
      <w:r w:rsidRPr="00FE58E2">
        <w:rPr>
          <w:rFonts w:ascii="Euphemia" w:hAnsi="Euphemia"/>
        </w:rPr>
        <w:t>agroalimentaire</w:t>
      </w:r>
      <w:r w:rsidR="00CA43DC" w:rsidRPr="00FE58E2">
        <w:rPr>
          <w:rFonts w:ascii="Euphemia" w:hAnsi="Euphemia"/>
        </w:rPr>
        <w:t>s</w:t>
      </w:r>
    </w:p>
    <w:p w:rsidR="00F700AC" w:rsidRPr="00FE58E2" w:rsidRDefault="0008215E" w:rsidP="00DC4FD4">
      <w:pPr>
        <w:pStyle w:val="Paragraphedeliste"/>
        <w:numPr>
          <w:ilvl w:val="0"/>
          <w:numId w:val="1"/>
        </w:numPr>
        <w:spacing w:after="0"/>
        <w:jc w:val="both"/>
        <w:rPr>
          <w:rFonts w:ascii="Euphemia" w:hAnsi="Euphemia"/>
        </w:rPr>
      </w:pPr>
      <w:r w:rsidRPr="00FE58E2">
        <w:rPr>
          <w:rFonts w:ascii="Euphemia" w:hAnsi="Euphemia"/>
        </w:rPr>
        <w:t>Les technologies pour la serre de demain : croissance des plantes</w:t>
      </w:r>
      <w:r w:rsidR="00F700AC" w:rsidRPr="00FE58E2">
        <w:rPr>
          <w:rFonts w:ascii="Euphemia" w:hAnsi="Euphemia"/>
        </w:rPr>
        <w:t xml:space="preserve">, traitements des </w:t>
      </w:r>
      <w:r w:rsidRPr="00FE58E2">
        <w:rPr>
          <w:rFonts w:ascii="Euphemia" w:hAnsi="Euphemia"/>
        </w:rPr>
        <w:t>effluents,</w:t>
      </w:r>
      <w:r w:rsidR="00F700AC" w:rsidRPr="00FE58E2">
        <w:rPr>
          <w:rFonts w:ascii="Euphemia" w:hAnsi="Euphemia"/>
        </w:rPr>
        <w:t xml:space="preserve"> </w:t>
      </w:r>
      <w:r w:rsidRPr="00FE58E2">
        <w:rPr>
          <w:rFonts w:ascii="Euphemia" w:hAnsi="Euphemia"/>
        </w:rPr>
        <w:t>énergies</w:t>
      </w:r>
      <w:r w:rsidR="00F700AC" w:rsidRPr="00FE58E2">
        <w:rPr>
          <w:rFonts w:ascii="Euphemia" w:hAnsi="Euphemia"/>
        </w:rPr>
        <w:t>…</w:t>
      </w:r>
    </w:p>
    <w:p w:rsidR="00DC4FD4" w:rsidRDefault="00DC4FD4" w:rsidP="00DC4FD4">
      <w:pPr>
        <w:tabs>
          <w:tab w:val="left" w:pos="3795"/>
        </w:tabs>
        <w:spacing w:after="120"/>
        <w:jc w:val="both"/>
        <w:rPr>
          <w:rFonts w:ascii="Euphemia" w:hAnsi="Euphemia"/>
        </w:rPr>
      </w:pPr>
      <w:r>
        <w:rPr>
          <w:rFonts w:ascii="Euphemia" w:hAnsi="Euphemia"/>
        </w:rPr>
        <w:tab/>
      </w:r>
    </w:p>
    <w:p w:rsidR="00FE58E2" w:rsidRPr="00FE58E2" w:rsidRDefault="0070133C" w:rsidP="00FE58E2">
      <w:pPr>
        <w:jc w:val="center"/>
        <w:rPr>
          <w:rFonts w:ascii="Euphemia" w:hAnsi="Euphemia"/>
          <w:b/>
          <w:sz w:val="28"/>
          <w:szCs w:val="28"/>
        </w:rPr>
      </w:pPr>
      <w:hyperlink r:id="rId8" w:history="1">
        <w:r w:rsidR="00FE58E2" w:rsidRPr="004B7FE5">
          <w:rPr>
            <w:rStyle w:val="Lienhypertexte"/>
            <w:rFonts w:ascii="Euphemia" w:hAnsi="Euphemia"/>
            <w:b/>
            <w:sz w:val="28"/>
            <w:szCs w:val="28"/>
          </w:rPr>
          <w:t>Pour vous inscrire cliquez ici</w:t>
        </w:r>
      </w:hyperlink>
    </w:p>
    <w:p w:rsidR="00FE58E2" w:rsidRPr="00FE58E2" w:rsidRDefault="00FE58E2" w:rsidP="00FE58E2">
      <w:pPr>
        <w:spacing w:after="120"/>
        <w:jc w:val="center"/>
        <w:rPr>
          <w:rFonts w:ascii="Euphemia" w:hAnsi="Euphemia" w:cstheme="minorHAnsi"/>
          <w:i/>
        </w:rPr>
      </w:pPr>
      <w:r w:rsidRPr="00FE58E2">
        <w:rPr>
          <w:rFonts w:ascii="Euphemia" w:hAnsi="Euphemia" w:cstheme="minorHAnsi"/>
          <w:i/>
        </w:rPr>
        <w:t xml:space="preserve">Une participation à la journée d’un montant de 30€ est demandée aux participants non membres de </w:t>
      </w:r>
      <w:proofErr w:type="spellStart"/>
      <w:r w:rsidRPr="00FE58E2">
        <w:rPr>
          <w:rFonts w:ascii="Euphemia" w:hAnsi="Euphemia" w:cstheme="minorHAnsi"/>
          <w:i/>
        </w:rPr>
        <w:t>Qualiméditerranée</w:t>
      </w:r>
      <w:proofErr w:type="spellEnd"/>
      <w:r w:rsidRPr="00FE58E2">
        <w:rPr>
          <w:rFonts w:ascii="Euphemia" w:hAnsi="Euphemia" w:cstheme="minorHAnsi"/>
          <w:i/>
        </w:rPr>
        <w:t xml:space="preserve"> ou </w:t>
      </w:r>
      <w:proofErr w:type="spellStart"/>
      <w:r w:rsidRPr="00FE58E2">
        <w:rPr>
          <w:rFonts w:ascii="Euphemia" w:hAnsi="Euphemia" w:cstheme="minorHAnsi"/>
          <w:i/>
        </w:rPr>
        <w:t>Popsud</w:t>
      </w:r>
      <w:proofErr w:type="spellEnd"/>
      <w:r w:rsidRPr="00FE58E2">
        <w:rPr>
          <w:rFonts w:ascii="Euphemia" w:hAnsi="Euphemia" w:cstheme="minorHAnsi"/>
          <w:i/>
        </w:rPr>
        <w:t>/</w:t>
      </w:r>
      <w:proofErr w:type="spellStart"/>
      <w:r w:rsidRPr="00FE58E2">
        <w:rPr>
          <w:rFonts w:ascii="Euphemia" w:hAnsi="Euphemia" w:cstheme="minorHAnsi"/>
          <w:i/>
        </w:rPr>
        <w:t>Optitec</w:t>
      </w:r>
      <w:proofErr w:type="spellEnd"/>
    </w:p>
    <w:p w:rsidR="00FE58E2" w:rsidRPr="00FE58E2" w:rsidRDefault="00FE58E2" w:rsidP="00FE58E2">
      <w:pPr>
        <w:spacing w:after="120"/>
        <w:rPr>
          <w:rFonts w:ascii="Euphemia" w:hAnsi="Euphemia" w:cstheme="minorHAnsi"/>
          <w:u w:val="single"/>
        </w:rPr>
      </w:pPr>
      <w:r w:rsidRPr="00FE58E2">
        <w:rPr>
          <w:rFonts w:ascii="Euphemia" w:hAnsi="Euphemia" w:cstheme="minorHAnsi"/>
          <w:u w:val="single"/>
        </w:rPr>
        <w:t>Information</w:t>
      </w:r>
      <w:r w:rsidR="008902B8">
        <w:rPr>
          <w:rFonts w:ascii="Euphemia" w:hAnsi="Euphemia" w:cstheme="minorHAnsi"/>
          <w:u w:val="single"/>
        </w:rPr>
        <w:t>s</w:t>
      </w:r>
    </w:p>
    <w:p w:rsidR="00FE58E2" w:rsidRPr="00FE58E2" w:rsidRDefault="00FE58E2" w:rsidP="00FE58E2">
      <w:pPr>
        <w:rPr>
          <w:rFonts w:ascii="Euphemia" w:hAnsi="Euphemia" w:cstheme="minorHAnsi"/>
          <w:color w:val="000000"/>
        </w:rPr>
      </w:pPr>
      <w:r w:rsidRPr="00FE58E2">
        <w:rPr>
          <w:rFonts w:ascii="Euphemia" w:hAnsi="Euphemia" w:cstheme="minorHAnsi"/>
        </w:rPr>
        <w:t>Matthieu VEZOLLES</w:t>
      </w:r>
      <w:r w:rsidRPr="00FE58E2">
        <w:rPr>
          <w:rFonts w:ascii="Euphemia" w:hAnsi="Euphemia" w:cstheme="minorHAnsi"/>
        </w:rPr>
        <w:tab/>
      </w:r>
      <w:r w:rsidRPr="00FE58E2">
        <w:rPr>
          <w:rFonts w:ascii="Euphemia" w:hAnsi="Euphemia" w:cstheme="minorHAnsi"/>
        </w:rPr>
        <w:tab/>
      </w:r>
      <w:r w:rsidR="004B7FE5">
        <w:rPr>
          <w:rFonts w:ascii="Euphemia" w:hAnsi="Euphemia" w:cstheme="minorHAnsi"/>
        </w:rPr>
        <w:tab/>
      </w:r>
      <w:r w:rsidRPr="00FE58E2">
        <w:rPr>
          <w:rFonts w:ascii="Euphemia" w:hAnsi="Euphemia" w:cstheme="minorHAnsi"/>
          <w:color w:val="000000"/>
        </w:rPr>
        <w:t xml:space="preserve">04 67 04 75 85, </w:t>
      </w:r>
      <w:hyperlink r:id="rId9" w:history="1">
        <w:r w:rsidRPr="00FE58E2">
          <w:rPr>
            <w:rStyle w:val="Lienhypertexte"/>
            <w:rFonts w:ascii="Euphemia" w:hAnsi="Euphemia" w:cstheme="minorHAnsi"/>
          </w:rPr>
          <w:t>vezolles@qualimediterranee.fr</w:t>
        </w:r>
      </w:hyperlink>
    </w:p>
    <w:p w:rsidR="00FE58E2" w:rsidRPr="00FE58E2" w:rsidRDefault="007845B3" w:rsidP="00FE58E2">
      <w:pPr>
        <w:rPr>
          <w:rFonts w:ascii="Euphemia" w:hAnsi="Euphemia" w:cstheme="minorHAnsi"/>
        </w:rPr>
      </w:pPr>
      <w:r>
        <w:rPr>
          <w:rFonts w:ascii="Euphemia" w:hAnsi="Euphemia"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4088765</wp:posOffset>
            </wp:positionH>
            <wp:positionV relativeFrom="margin">
              <wp:posOffset>9417685</wp:posOffset>
            </wp:positionV>
            <wp:extent cx="819150" cy="619125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415" t="14628" r="62537" b="6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8E2" w:rsidRPr="00FE58E2">
        <w:rPr>
          <w:rFonts w:ascii="Euphemia" w:hAnsi="Euphemia" w:cstheme="minorHAnsi"/>
        </w:rPr>
        <w:t xml:space="preserve">Emilie SEVENO-CARPENTIER </w:t>
      </w:r>
      <w:r w:rsidR="00FE58E2" w:rsidRPr="00FE58E2">
        <w:rPr>
          <w:rFonts w:ascii="Euphemia" w:hAnsi="Euphemia" w:cstheme="minorHAnsi"/>
        </w:rPr>
        <w:tab/>
        <w:t xml:space="preserve">04 67 85 69 39, </w:t>
      </w:r>
      <w:hyperlink r:id="rId11" w:history="1">
        <w:r w:rsidR="00FE58E2" w:rsidRPr="00FE58E2">
          <w:rPr>
            <w:rStyle w:val="Lienhypertexte"/>
            <w:rFonts w:ascii="Euphemia" w:hAnsi="Euphemia" w:cstheme="minorHAnsi"/>
          </w:rPr>
          <w:t>emilie.seveno-carpentier@popsud.org</w:t>
        </w:r>
      </w:hyperlink>
      <w:r w:rsidR="00FE58E2" w:rsidRPr="00FE58E2">
        <w:rPr>
          <w:rFonts w:ascii="Euphemia" w:hAnsi="Euphemia" w:cstheme="minorHAnsi"/>
        </w:rPr>
        <w:t xml:space="preserve"> </w:t>
      </w:r>
    </w:p>
    <w:p w:rsidR="007845B3" w:rsidRDefault="007845B3" w:rsidP="00FE58E2">
      <w:pPr>
        <w:jc w:val="both"/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20320</wp:posOffset>
            </wp:positionV>
            <wp:extent cx="609600" cy="771525"/>
            <wp:effectExtent l="19050" t="0" r="0" b="0"/>
            <wp:wrapNone/>
            <wp:docPr id="3" name="Image 2" descr="06_AggM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AggMtp.jpg"/>
                    <pic:cNvPicPr/>
                  </pic:nvPicPr>
                  <pic:blipFill>
                    <a:blip r:embed="rId12" cstate="print"/>
                    <a:srcRect l="20408" t="7865" r="21429" b="1123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239395</wp:posOffset>
            </wp:positionV>
            <wp:extent cx="1079500" cy="209550"/>
            <wp:effectExtent l="19050" t="0" r="6350" b="0"/>
            <wp:wrapNone/>
            <wp:docPr id="6" name="Image 4" descr="TransfertsLR(P116+P485)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tsLR(P116+P485)3c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8E2" w:rsidRDefault="00FE58E2" w:rsidP="00FE58E2">
      <w:pPr>
        <w:jc w:val="both"/>
        <w:rPr>
          <w:u w:val="single"/>
        </w:rPr>
      </w:pPr>
    </w:p>
    <w:p w:rsidR="00A05AAD" w:rsidRPr="00FE58E2" w:rsidRDefault="009E32E0" w:rsidP="004B7FE5">
      <w:pPr>
        <w:jc w:val="both"/>
        <w:rPr>
          <w:rFonts w:ascii="Euphemia" w:hAnsi="Euphemia"/>
          <w:color w:val="0070C0"/>
          <w:sz w:val="24"/>
          <w:szCs w:val="24"/>
          <w:u w:val="single"/>
        </w:rPr>
      </w:pPr>
      <w:r>
        <w:rPr>
          <w:rFonts w:ascii="Euphemia" w:hAnsi="Euphemia"/>
          <w:b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3860164</wp:posOffset>
            </wp:positionH>
            <wp:positionV relativeFrom="paragraph">
              <wp:posOffset>-31368</wp:posOffset>
            </wp:positionV>
            <wp:extent cx="1265555" cy="686053"/>
            <wp:effectExtent l="19050" t="0" r="0" b="0"/>
            <wp:wrapNone/>
            <wp:docPr id="8" name="Image 1" descr="Logo Quali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limed.jpeg"/>
                    <pic:cNvPicPr/>
                  </pic:nvPicPr>
                  <pic:blipFill>
                    <a:blip r:embed="rId14" cstate="print"/>
                    <a:srcRect t="18433" b="26728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68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AAD" w:rsidRPr="00FE58E2">
        <w:rPr>
          <w:rFonts w:ascii="Euphemia" w:hAnsi="Euphemia"/>
          <w:b/>
          <w:color w:val="0070C0"/>
          <w:sz w:val="24"/>
          <w:szCs w:val="24"/>
          <w:u w:val="single"/>
        </w:rPr>
        <w:t>Préprogramme</w:t>
      </w:r>
      <w:r w:rsidR="00A05AAD" w:rsidRPr="00FE58E2">
        <w:rPr>
          <w:rFonts w:ascii="Euphemia" w:hAnsi="Euphemia"/>
          <w:color w:val="0070C0"/>
          <w:sz w:val="24"/>
          <w:szCs w:val="24"/>
          <w:u w:val="single"/>
        </w:rPr>
        <w:t> :</w:t>
      </w:r>
    </w:p>
    <w:p w:rsidR="009E32E0" w:rsidRPr="00FE30EA" w:rsidRDefault="009E32E0" w:rsidP="004B7FE5">
      <w:pPr>
        <w:jc w:val="both"/>
        <w:rPr>
          <w:rFonts w:ascii="Euphemia" w:hAnsi="Euphemia"/>
          <w:i/>
        </w:rPr>
      </w:pPr>
      <w:r w:rsidRPr="00FE30EA">
        <w:rPr>
          <w:rFonts w:ascii="Euphemia" w:hAnsi="Euphemia"/>
          <w:i/>
        </w:rPr>
        <w:t xml:space="preserve">Animation </w:t>
      </w:r>
      <w:r w:rsidR="00FE30EA" w:rsidRPr="00FE30EA">
        <w:rPr>
          <w:rFonts w:ascii="Euphemia" w:hAnsi="Euphemia"/>
          <w:i/>
        </w:rPr>
        <w:t>1</w:t>
      </w:r>
      <w:r w:rsidR="00FE30EA" w:rsidRPr="00FE30EA">
        <w:rPr>
          <w:rFonts w:ascii="Euphemia" w:hAnsi="Euphemia"/>
          <w:i/>
          <w:vertAlign w:val="superscript"/>
        </w:rPr>
        <w:t>ère</w:t>
      </w:r>
      <w:r w:rsidR="00FE30EA" w:rsidRPr="00FE30EA">
        <w:rPr>
          <w:rFonts w:ascii="Euphemia" w:hAnsi="Euphemia"/>
          <w:i/>
        </w:rPr>
        <w:t xml:space="preserve"> partie</w:t>
      </w:r>
      <w:r w:rsidRPr="00FE30EA">
        <w:rPr>
          <w:rFonts w:ascii="Euphemia" w:hAnsi="Euphemia"/>
          <w:i/>
        </w:rPr>
        <w:t xml:space="preserve"> par Jean Michel Roger, </w:t>
      </w:r>
      <w:proofErr w:type="spellStart"/>
      <w:r w:rsidRPr="00FE30EA">
        <w:rPr>
          <w:rFonts w:ascii="Euphemia" w:hAnsi="Euphemia"/>
          <w:b/>
          <w:i/>
        </w:rPr>
        <w:t>Cemagref</w:t>
      </w:r>
      <w:proofErr w:type="spellEnd"/>
    </w:p>
    <w:p w:rsidR="00A05AAD" w:rsidRPr="00FE58E2" w:rsidRDefault="00A05AAD" w:rsidP="004B7FE5">
      <w:pPr>
        <w:jc w:val="both"/>
        <w:rPr>
          <w:rFonts w:ascii="Euphemia" w:hAnsi="Euphemia"/>
        </w:rPr>
      </w:pPr>
      <w:r w:rsidRPr="00FE58E2">
        <w:rPr>
          <w:rFonts w:ascii="Euphemia" w:hAnsi="Euphemia"/>
        </w:rPr>
        <w:t>8h30 - café d’accueil</w:t>
      </w:r>
    </w:p>
    <w:p w:rsidR="00A05AAD" w:rsidRPr="00FE58E2" w:rsidRDefault="00AD15DE" w:rsidP="004B7FE5">
      <w:pPr>
        <w:jc w:val="both"/>
        <w:rPr>
          <w:rFonts w:ascii="Euphemia" w:hAnsi="Euphemia"/>
        </w:rPr>
      </w:pPr>
      <w:r>
        <w:rPr>
          <w:rFonts w:ascii="Euphemia" w:hAnsi="Euphemia"/>
        </w:rPr>
        <w:t>9h00 -</w:t>
      </w:r>
      <w:r w:rsidR="004B7FE5">
        <w:rPr>
          <w:rFonts w:ascii="Euphemia" w:hAnsi="Euphemia"/>
        </w:rPr>
        <w:t xml:space="preserve"> Accueil officiel</w:t>
      </w:r>
    </w:p>
    <w:p w:rsidR="00A05AAD" w:rsidRPr="004B7FE5" w:rsidRDefault="00AD15DE" w:rsidP="004B7FE5">
      <w:pPr>
        <w:jc w:val="both"/>
        <w:rPr>
          <w:rFonts w:ascii="Euphemia" w:hAnsi="Euphemia"/>
          <w:color w:val="FF0000"/>
        </w:rPr>
      </w:pPr>
      <w:r>
        <w:rPr>
          <w:rFonts w:ascii="Euphemia" w:hAnsi="Euphemia"/>
        </w:rPr>
        <w:lastRenderedPageBreak/>
        <w:t xml:space="preserve">9h15 - </w:t>
      </w:r>
      <w:r w:rsidR="00A05AAD" w:rsidRPr="00FE58E2">
        <w:rPr>
          <w:rFonts w:ascii="Euphemia" w:hAnsi="Euphemia"/>
        </w:rPr>
        <w:t>Synthèse de</w:t>
      </w:r>
      <w:r w:rsidR="008902B8">
        <w:rPr>
          <w:rFonts w:ascii="Euphemia" w:hAnsi="Euphemia"/>
        </w:rPr>
        <w:t xml:space="preserve"> </w:t>
      </w:r>
      <w:r w:rsidR="00A05AAD" w:rsidRPr="00FE58E2">
        <w:rPr>
          <w:rFonts w:ascii="Euphemia" w:hAnsi="Euphemia"/>
        </w:rPr>
        <w:t>l’étude</w:t>
      </w:r>
      <w:r w:rsidR="008902B8">
        <w:rPr>
          <w:rFonts w:ascii="Euphemia" w:hAnsi="Euphemia"/>
        </w:rPr>
        <w:t xml:space="preserve"> : </w:t>
      </w:r>
      <w:r w:rsidR="008902B8" w:rsidRPr="008902B8">
        <w:rPr>
          <w:rFonts w:ascii="Euphemia" w:hAnsi="Euphemia"/>
        </w:rPr>
        <w:t>L’innovation agro-technologique :</w:t>
      </w:r>
      <w:r w:rsidR="008902B8">
        <w:rPr>
          <w:rFonts w:ascii="Euphemia" w:hAnsi="Euphemia"/>
        </w:rPr>
        <w:t xml:space="preserve"> </w:t>
      </w:r>
      <w:r w:rsidR="008902B8" w:rsidRPr="008902B8">
        <w:rPr>
          <w:rFonts w:ascii="Euphemia" w:hAnsi="Euphemia"/>
        </w:rPr>
        <w:t>nouvel enjeu de</w:t>
      </w:r>
      <w:r w:rsidR="008902B8">
        <w:rPr>
          <w:rFonts w:ascii="Euphemia" w:hAnsi="Euphemia"/>
        </w:rPr>
        <w:t xml:space="preserve"> développement économique </w:t>
      </w:r>
      <w:r w:rsidR="008902B8" w:rsidRPr="008902B8">
        <w:rPr>
          <w:rFonts w:ascii="Euphemia" w:hAnsi="Euphemia"/>
        </w:rPr>
        <w:t>en Languedoc-Roussillon.</w:t>
      </w:r>
      <w:r w:rsidR="008902B8">
        <w:rPr>
          <w:rFonts w:ascii="Euphemia" w:hAnsi="Euphemia"/>
        </w:rPr>
        <w:t xml:space="preserve"> </w:t>
      </w:r>
      <w:r w:rsidR="008902B8" w:rsidRPr="008902B8">
        <w:rPr>
          <w:rFonts w:ascii="Euphemia" w:hAnsi="Euphemia"/>
        </w:rPr>
        <w:t>Etat des lieux, syn</w:t>
      </w:r>
      <w:r w:rsidR="008902B8">
        <w:rPr>
          <w:rFonts w:ascii="Euphemia" w:hAnsi="Euphemia"/>
        </w:rPr>
        <w:t>ergies et perspectives d’avenir</w:t>
      </w:r>
      <w:r w:rsidR="00A05AAD" w:rsidRPr="00FE58E2">
        <w:rPr>
          <w:rFonts w:ascii="Euphemia" w:hAnsi="Euphemia"/>
        </w:rPr>
        <w:t xml:space="preserve">, </w:t>
      </w:r>
      <w:r w:rsidR="00A05AAD" w:rsidRPr="009E32E0">
        <w:rPr>
          <w:rFonts w:ascii="Euphemia" w:hAnsi="Euphemia"/>
        </w:rPr>
        <w:t xml:space="preserve">Olivier </w:t>
      </w:r>
      <w:proofErr w:type="spellStart"/>
      <w:r w:rsidR="00A05AAD" w:rsidRPr="009E32E0">
        <w:rPr>
          <w:rFonts w:ascii="Euphemia" w:hAnsi="Euphemia"/>
        </w:rPr>
        <w:t>Zebic</w:t>
      </w:r>
      <w:proofErr w:type="spellEnd"/>
      <w:r w:rsidR="0034358A">
        <w:rPr>
          <w:rFonts w:ascii="Euphemia" w:hAnsi="Euphemia"/>
          <w:b/>
        </w:rPr>
        <w:t>, ZEBIC</w:t>
      </w:r>
    </w:p>
    <w:p w:rsidR="00A05AAD" w:rsidRPr="00FE58E2" w:rsidRDefault="00AD15DE" w:rsidP="004B7FE5">
      <w:pPr>
        <w:jc w:val="both"/>
        <w:rPr>
          <w:rFonts w:ascii="Euphemia" w:hAnsi="Euphemia"/>
          <w:u w:val="single"/>
        </w:rPr>
      </w:pPr>
      <w:r>
        <w:rPr>
          <w:rFonts w:ascii="Euphemia" w:hAnsi="Euphemia"/>
        </w:rPr>
        <w:t xml:space="preserve">9h45 </w:t>
      </w:r>
      <w:r w:rsidR="004B1773">
        <w:rPr>
          <w:rFonts w:ascii="Euphemia" w:hAnsi="Euphemia"/>
        </w:rPr>
        <w:t xml:space="preserve"> </w:t>
      </w:r>
      <w:r w:rsidR="00A05AAD" w:rsidRPr="00FE58E2">
        <w:rPr>
          <w:rFonts w:ascii="Euphemia" w:hAnsi="Euphemia"/>
          <w:u w:val="single"/>
        </w:rPr>
        <w:t>Etat de l’art</w:t>
      </w:r>
      <w:r w:rsidR="0071069D">
        <w:rPr>
          <w:rFonts w:ascii="Euphemia" w:hAnsi="Euphemia"/>
          <w:u w:val="single"/>
        </w:rPr>
        <w:t xml:space="preserve"> des technologies optiques en </w:t>
      </w:r>
      <w:r w:rsidR="00A05AAD" w:rsidRPr="00FE58E2">
        <w:rPr>
          <w:rFonts w:ascii="Euphemia" w:hAnsi="Euphemia"/>
          <w:u w:val="single"/>
        </w:rPr>
        <w:t>agr</w:t>
      </w:r>
      <w:r w:rsidR="0071069D">
        <w:rPr>
          <w:rFonts w:ascii="Euphemia" w:hAnsi="Euphemia"/>
          <w:u w:val="single"/>
        </w:rPr>
        <w:t>iculture et agr</w:t>
      </w:r>
      <w:r w:rsidR="00A05AAD" w:rsidRPr="00FE58E2">
        <w:rPr>
          <w:rFonts w:ascii="Euphemia" w:hAnsi="Euphemia"/>
          <w:u w:val="single"/>
        </w:rPr>
        <w:t>o</w:t>
      </w:r>
      <w:r w:rsidR="0071069D">
        <w:rPr>
          <w:rFonts w:ascii="Euphemia" w:hAnsi="Euphemia"/>
          <w:u w:val="single"/>
        </w:rPr>
        <w:t>alimentaire</w:t>
      </w:r>
    </w:p>
    <w:p w:rsidR="00A05AAD" w:rsidRPr="00AD15DE" w:rsidRDefault="00A05AAD" w:rsidP="00AD15DE">
      <w:pPr>
        <w:pStyle w:val="Paragraphedeliste"/>
        <w:numPr>
          <w:ilvl w:val="0"/>
          <w:numId w:val="1"/>
        </w:numPr>
        <w:spacing w:after="0"/>
        <w:jc w:val="both"/>
        <w:rPr>
          <w:rFonts w:ascii="Euphemia" w:hAnsi="Euphemia"/>
          <w:b/>
        </w:rPr>
      </w:pPr>
      <w:r w:rsidRPr="00AD15DE">
        <w:rPr>
          <w:rFonts w:ascii="Euphemia" w:hAnsi="Euphemia"/>
        </w:rPr>
        <w:t xml:space="preserve">Applications au domaine céréalier, Pierre </w:t>
      </w:r>
      <w:r w:rsidR="00AE0DA1">
        <w:rPr>
          <w:rFonts w:ascii="Euphemia" w:hAnsi="Euphemia"/>
        </w:rPr>
        <w:t>Dardenne</w:t>
      </w:r>
      <w:r w:rsidRPr="00AD15DE">
        <w:rPr>
          <w:rFonts w:ascii="Euphemia" w:hAnsi="Euphemia"/>
        </w:rPr>
        <w:t xml:space="preserve"> et George </w:t>
      </w:r>
      <w:proofErr w:type="spellStart"/>
      <w:r w:rsidRPr="00AD15DE">
        <w:rPr>
          <w:rFonts w:ascii="Euphemia" w:hAnsi="Euphemia"/>
        </w:rPr>
        <w:t>S</w:t>
      </w:r>
      <w:r w:rsidR="00AE0DA1">
        <w:rPr>
          <w:rFonts w:ascii="Euphemia" w:hAnsi="Euphemia"/>
        </w:rPr>
        <w:t>innaeve</w:t>
      </w:r>
      <w:proofErr w:type="spellEnd"/>
      <w:r w:rsidRPr="00AD15DE">
        <w:rPr>
          <w:rFonts w:ascii="Euphemia" w:hAnsi="Euphemia"/>
        </w:rPr>
        <w:t xml:space="preserve">, </w:t>
      </w:r>
      <w:r w:rsidRPr="00AD15DE">
        <w:rPr>
          <w:rFonts w:ascii="Euphemia" w:hAnsi="Euphemia"/>
          <w:b/>
        </w:rPr>
        <w:t>CRA-Wallon</w:t>
      </w:r>
    </w:p>
    <w:p w:rsidR="00A05AAD" w:rsidRPr="00AD15DE" w:rsidRDefault="00A05AAD" w:rsidP="00AD15DE">
      <w:pPr>
        <w:pStyle w:val="Paragraphedeliste"/>
        <w:numPr>
          <w:ilvl w:val="0"/>
          <w:numId w:val="1"/>
        </w:numPr>
        <w:spacing w:after="0"/>
        <w:jc w:val="both"/>
        <w:rPr>
          <w:rFonts w:ascii="Euphemia" w:hAnsi="Euphemia"/>
        </w:rPr>
      </w:pPr>
      <w:r w:rsidRPr="00AD15DE">
        <w:rPr>
          <w:rFonts w:ascii="Euphemia" w:hAnsi="Euphemia"/>
        </w:rPr>
        <w:t>Ap</w:t>
      </w:r>
      <w:r w:rsidR="004B7FE5" w:rsidRPr="00AD15DE">
        <w:rPr>
          <w:rFonts w:ascii="Euphemia" w:hAnsi="Euphemia"/>
        </w:rPr>
        <w:t>plications dans le domaine des fruits et l</w:t>
      </w:r>
      <w:r w:rsidRPr="00AD15DE">
        <w:rPr>
          <w:rFonts w:ascii="Euphemia" w:hAnsi="Euphemia"/>
        </w:rPr>
        <w:t xml:space="preserve">égumes, Christophe Guizard, </w:t>
      </w:r>
      <w:proofErr w:type="spellStart"/>
      <w:r w:rsidRPr="00AD15DE">
        <w:rPr>
          <w:rFonts w:ascii="Euphemia" w:hAnsi="Euphemia"/>
          <w:b/>
        </w:rPr>
        <w:t>Cemagref</w:t>
      </w:r>
      <w:proofErr w:type="spellEnd"/>
    </w:p>
    <w:p w:rsidR="00FE58E2" w:rsidRPr="00AD15DE" w:rsidRDefault="00A05AAD" w:rsidP="00AD15DE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AD15DE">
        <w:rPr>
          <w:rFonts w:ascii="Euphemia" w:hAnsi="Euphemia"/>
        </w:rPr>
        <w:t xml:space="preserve">Applications en </w:t>
      </w:r>
      <w:proofErr w:type="spellStart"/>
      <w:r w:rsidRPr="00AD15DE">
        <w:rPr>
          <w:rFonts w:ascii="Euphemia" w:hAnsi="Euphemia"/>
        </w:rPr>
        <w:t>viti-viniculture</w:t>
      </w:r>
      <w:proofErr w:type="spellEnd"/>
      <w:r w:rsidRPr="00AD15DE">
        <w:rPr>
          <w:rFonts w:ascii="Euphemia" w:hAnsi="Euphemia"/>
        </w:rPr>
        <w:t xml:space="preserve">, Eric Serrano, </w:t>
      </w:r>
      <w:r w:rsidRPr="00AD15DE">
        <w:rPr>
          <w:rFonts w:ascii="Euphemia" w:hAnsi="Euphemia"/>
          <w:b/>
        </w:rPr>
        <w:t xml:space="preserve">Institut </w:t>
      </w:r>
      <w:r w:rsidR="00090058">
        <w:rPr>
          <w:rFonts w:ascii="Euphemia" w:hAnsi="Euphemia"/>
          <w:b/>
        </w:rPr>
        <w:t xml:space="preserve">Français </w:t>
      </w:r>
      <w:r w:rsidRPr="00AD15DE">
        <w:rPr>
          <w:rFonts w:ascii="Euphemia" w:hAnsi="Euphemia"/>
          <w:b/>
        </w:rPr>
        <w:t>de la Vigne et du Vin (IFV)</w:t>
      </w:r>
    </w:p>
    <w:p w:rsidR="00A05AAD" w:rsidRPr="00FE58E2" w:rsidRDefault="000A5FBA" w:rsidP="004B7FE5">
      <w:p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10h45 </w:t>
      </w:r>
      <w:r w:rsidRPr="00FE58E2">
        <w:rPr>
          <w:rFonts w:ascii="Euphemia" w:hAnsi="Euphemia"/>
          <w:u w:val="single"/>
        </w:rPr>
        <w:t>Ses</w:t>
      </w:r>
      <w:r w:rsidR="0071069D">
        <w:rPr>
          <w:rFonts w:ascii="Euphemia" w:hAnsi="Euphemia"/>
          <w:u w:val="single"/>
        </w:rPr>
        <w:t>sion 1 « Applications optiques/p</w:t>
      </w:r>
      <w:r w:rsidRPr="00FE58E2">
        <w:rPr>
          <w:rFonts w:ascii="Euphemia" w:hAnsi="Euphemia"/>
          <w:u w:val="single"/>
        </w:rPr>
        <w:t>hotoniques pour la caractérisation de la production agricole »</w:t>
      </w:r>
    </w:p>
    <w:p w:rsidR="000A5FBA" w:rsidRPr="00FE58E2" w:rsidRDefault="004B7FE5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>
        <w:rPr>
          <w:rFonts w:ascii="Euphemia" w:hAnsi="Euphemia"/>
        </w:rPr>
        <w:t>Caractérisation des c</w:t>
      </w:r>
      <w:r w:rsidR="000A5FBA" w:rsidRPr="00FE58E2">
        <w:rPr>
          <w:rFonts w:ascii="Euphemia" w:hAnsi="Euphemia"/>
        </w:rPr>
        <w:t>éréales par spectroscopie proche infrarouge,</w:t>
      </w:r>
      <w:r w:rsidR="0071069D">
        <w:rPr>
          <w:rFonts w:ascii="Euphemia" w:hAnsi="Euphemia"/>
        </w:rPr>
        <w:t xml:space="preserve"> Piet </w:t>
      </w:r>
      <w:proofErr w:type="spellStart"/>
      <w:r w:rsidR="0071069D">
        <w:rPr>
          <w:rFonts w:ascii="Euphemia" w:hAnsi="Euphemia"/>
        </w:rPr>
        <w:t>Reyns</w:t>
      </w:r>
      <w:proofErr w:type="spellEnd"/>
      <w:r w:rsidR="0071069D">
        <w:rPr>
          <w:rFonts w:ascii="Euphemia" w:hAnsi="Euphemia"/>
        </w:rPr>
        <w:t>, Directeur R&amp;D,</w:t>
      </w:r>
      <w:r w:rsidR="000A5FBA" w:rsidRPr="00FE58E2">
        <w:rPr>
          <w:rFonts w:ascii="Euphemia" w:hAnsi="Euphemia"/>
        </w:rPr>
        <w:t xml:space="preserve"> </w:t>
      </w:r>
      <w:proofErr w:type="spellStart"/>
      <w:r w:rsidR="000A5FBA" w:rsidRPr="00FE58E2">
        <w:rPr>
          <w:rFonts w:ascii="Euphemia" w:hAnsi="Euphemia"/>
          <w:b/>
        </w:rPr>
        <w:t>Limagrain</w:t>
      </w:r>
      <w:proofErr w:type="spellEnd"/>
    </w:p>
    <w:p w:rsidR="000A5FBA" w:rsidRPr="00FE58E2" w:rsidRDefault="000A5FBA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Contrôle en ligne des merrains pour la fabrication de fût de chêne pour l’œnologie, </w:t>
      </w:r>
      <w:proofErr w:type="spellStart"/>
      <w:r w:rsidRPr="00FE58E2">
        <w:rPr>
          <w:rFonts w:ascii="Euphemia" w:hAnsi="Euphemia"/>
          <w:b/>
        </w:rPr>
        <w:t>Radoux</w:t>
      </w:r>
      <w:proofErr w:type="spellEnd"/>
    </w:p>
    <w:p w:rsidR="000A5FBA" w:rsidRPr="00FE58E2" w:rsidRDefault="000A5FBA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Capteurs optiques UV et outils de diagnostic, Jean Luc </w:t>
      </w:r>
      <w:proofErr w:type="spellStart"/>
      <w:r w:rsidRPr="00FE58E2">
        <w:rPr>
          <w:rFonts w:ascii="Euphemia" w:hAnsi="Euphemia"/>
        </w:rPr>
        <w:t>Ayral</w:t>
      </w:r>
      <w:proofErr w:type="spellEnd"/>
      <w:r w:rsidRPr="00FE58E2">
        <w:rPr>
          <w:rFonts w:ascii="Euphemia" w:hAnsi="Euphemia"/>
        </w:rPr>
        <w:t xml:space="preserve">, </w:t>
      </w:r>
      <w:r w:rsidRPr="00FE58E2">
        <w:rPr>
          <w:rFonts w:ascii="Euphemia" w:hAnsi="Euphemia"/>
          <w:b/>
        </w:rPr>
        <w:t>Force A</w:t>
      </w:r>
    </w:p>
    <w:p w:rsidR="0071069D" w:rsidRPr="0071069D" w:rsidRDefault="0071069D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>
        <w:rPr>
          <w:rFonts w:ascii="Euphemia" w:hAnsi="Euphemia"/>
        </w:rPr>
        <w:t xml:space="preserve">Imagerie </w:t>
      </w:r>
      <w:proofErr w:type="spellStart"/>
      <w:r>
        <w:rPr>
          <w:rFonts w:ascii="Euphemia" w:hAnsi="Euphemia"/>
        </w:rPr>
        <w:t>Térahertz</w:t>
      </w:r>
      <w:proofErr w:type="spellEnd"/>
      <w:r>
        <w:rPr>
          <w:rFonts w:ascii="Euphemia" w:hAnsi="Euphemia"/>
        </w:rPr>
        <w:t xml:space="preserve"> : mesure du taux d’hydratation des végétaux, </w:t>
      </w:r>
      <w:r w:rsidRPr="00DB6C99">
        <w:rPr>
          <w:rFonts w:ascii="Euphemia" w:hAnsi="Euphemia"/>
          <w:b/>
        </w:rPr>
        <w:t>Laboratoire Charles Coulomb</w:t>
      </w:r>
      <w:r>
        <w:rPr>
          <w:rFonts w:ascii="Euphemia" w:hAnsi="Euphemia"/>
        </w:rPr>
        <w:t xml:space="preserve"> </w:t>
      </w:r>
    </w:p>
    <w:p w:rsidR="000A5FBA" w:rsidRPr="0071069D" w:rsidRDefault="000A5FBA" w:rsidP="0071069D">
      <w:pPr>
        <w:jc w:val="both"/>
        <w:rPr>
          <w:rFonts w:ascii="Euphemia" w:hAnsi="Euphemia"/>
          <w:lang w:val="en-US"/>
        </w:rPr>
      </w:pPr>
      <w:r w:rsidRPr="0071069D">
        <w:rPr>
          <w:rFonts w:ascii="Euphemia" w:hAnsi="Euphemia"/>
          <w:lang w:val="en-US"/>
        </w:rPr>
        <w:t>12h - Speed networking / show room</w:t>
      </w:r>
      <w:r w:rsidR="007845B3" w:rsidRPr="0071069D">
        <w:rPr>
          <w:rFonts w:ascii="Euphemia" w:hAnsi="Euphemia"/>
          <w:lang w:val="en-US"/>
        </w:rPr>
        <w:t xml:space="preserve"> (stand)</w:t>
      </w:r>
    </w:p>
    <w:p w:rsidR="000A5FBA" w:rsidRDefault="000A5FBA" w:rsidP="004B7FE5">
      <w:pPr>
        <w:jc w:val="both"/>
        <w:rPr>
          <w:rFonts w:ascii="Euphemia" w:hAnsi="Euphemia"/>
        </w:rPr>
      </w:pPr>
      <w:r w:rsidRPr="004B7FE5">
        <w:rPr>
          <w:rFonts w:ascii="Euphemia" w:hAnsi="Euphemia"/>
        </w:rPr>
        <w:t>13h – Buffet</w:t>
      </w:r>
    </w:p>
    <w:p w:rsidR="009E32E0" w:rsidRPr="00FE30EA" w:rsidRDefault="009E32E0" w:rsidP="004B7FE5">
      <w:pPr>
        <w:jc w:val="both"/>
        <w:rPr>
          <w:rFonts w:ascii="Euphemia" w:hAnsi="Euphemia"/>
          <w:i/>
        </w:rPr>
      </w:pPr>
      <w:r w:rsidRPr="00FE30EA">
        <w:rPr>
          <w:rFonts w:ascii="Euphemia" w:hAnsi="Euphemia"/>
          <w:i/>
        </w:rPr>
        <w:t xml:space="preserve">Animation </w:t>
      </w:r>
      <w:r w:rsidR="00FE30EA" w:rsidRPr="00FE30EA">
        <w:rPr>
          <w:rFonts w:ascii="Euphemia" w:hAnsi="Euphemia"/>
          <w:i/>
        </w:rPr>
        <w:t>2</w:t>
      </w:r>
      <w:r w:rsidR="00FE30EA" w:rsidRPr="00FE30EA">
        <w:rPr>
          <w:rFonts w:ascii="Euphemia" w:hAnsi="Euphemia"/>
          <w:i/>
          <w:vertAlign w:val="superscript"/>
        </w:rPr>
        <w:t>ème</w:t>
      </w:r>
      <w:r w:rsidR="00FE30EA" w:rsidRPr="00FE30EA">
        <w:rPr>
          <w:rFonts w:ascii="Euphemia" w:hAnsi="Euphemia"/>
          <w:i/>
        </w:rPr>
        <w:t xml:space="preserve"> partie</w:t>
      </w:r>
      <w:r w:rsidRPr="00FE30EA">
        <w:rPr>
          <w:rFonts w:ascii="Euphemia" w:hAnsi="Euphemia"/>
          <w:i/>
        </w:rPr>
        <w:t xml:space="preserve"> : Olivier </w:t>
      </w:r>
      <w:proofErr w:type="spellStart"/>
      <w:r w:rsidRPr="00FE30EA">
        <w:rPr>
          <w:rFonts w:ascii="Euphemia" w:hAnsi="Euphemia"/>
          <w:i/>
        </w:rPr>
        <w:t>Zébic</w:t>
      </w:r>
      <w:proofErr w:type="spellEnd"/>
      <w:r w:rsidRPr="00FE30EA">
        <w:rPr>
          <w:rFonts w:ascii="Euphemia" w:hAnsi="Euphemia"/>
          <w:i/>
        </w:rPr>
        <w:t xml:space="preserve">, </w:t>
      </w:r>
      <w:proofErr w:type="spellStart"/>
      <w:r w:rsidRPr="00FE30EA">
        <w:rPr>
          <w:rFonts w:ascii="Euphemia" w:hAnsi="Euphemia"/>
          <w:b/>
          <w:i/>
        </w:rPr>
        <w:t>Zébic</w:t>
      </w:r>
      <w:proofErr w:type="spellEnd"/>
    </w:p>
    <w:p w:rsidR="000A5FBA" w:rsidRPr="00FE58E2" w:rsidRDefault="000A5FBA" w:rsidP="004B7FE5">
      <w:pPr>
        <w:jc w:val="both"/>
        <w:rPr>
          <w:rFonts w:ascii="Euphemia" w:hAnsi="Euphemia"/>
          <w:u w:val="single"/>
        </w:rPr>
      </w:pPr>
      <w:r w:rsidRPr="00FE58E2">
        <w:rPr>
          <w:rFonts w:ascii="Euphemia" w:hAnsi="Euphemia"/>
        </w:rPr>
        <w:t xml:space="preserve">14h </w:t>
      </w:r>
      <w:r w:rsidR="004B7FE5">
        <w:rPr>
          <w:rFonts w:ascii="Euphemia" w:hAnsi="Euphemia"/>
          <w:u w:val="single"/>
        </w:rPr>
        <w:t>Session 2 « </w:t>
      </w:r>
      <w:r w:rsidRPr="00FE58E2">
        <w:rPr>
          <w:rFonts w:ascii="Euphemia" w:hAnsi="Euphemia"/>
          <w:u w:val="single"/>
        </w:rPr>
        <w:t>Applications optiques/photoniques aux procédés agroalimentaires</w:t>
      </w:r>
      <w:r w:rsidR="004B7FE5">
        <w:rPr>
          <w:rFonts w:ascii="Euphemia" w:hAnsi="Euphemia"/>
          <w:u w:val="single"/>
        </w:rPr>
        <w:t> »</w:t>
      </w:r>
    </w:p>
    <w:p w:rsidR="000A5FBA" w:rsidRPr="00FE58E2" w:rsidRDefault="000A5FBA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Capteur optique pour contrôle de la production en viticulture-œnologie, </w:t>
      </w:r>
      <w:proofErr w:type="spellStart"/>
      <w:r w:rsidRPr="00FE58E2">
        <w:rPr>
          <w:rFonts w:ascii="Euphemia" w:hAnsi="Euphemia"/>
          <w:b/>
        </w:rPr>
        <w:t>Vivelys</w:t>
      </w:r>
      <w:proofErr w:type="spellEnd"/>
    </w:p>
    <w:p w:rsidR="000A5FBA" w:rsidRPr="00FE58E2" w:rsidRDefault="000A5FBA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Contrôle qualité et </w:t>
      </w:r>
      <w:proofErr w:type="spellStart"/>
      <w:r w:rsidRPr="00FE58E2">
        <w:rPr>
          <w:rFonts w:ascii="Euphemia" w:hAnsi="Euphemia"/>
        </w:rPr>
        <w:t>process</w:t>
      </w:r>
      <w:proofErr w:type="spellEnd"/>
      <w:r w:rsidRPr="00FE58E2">
        <w:rPr>
          <w:rFonts w:ascii="Euphemia" w:hAnsi="Euphemia"/>
        </w:rPr>
        <w:t xml:space="preserve"> par vision, Hervé </w:t>
      </w:r>
      <w:proofErr w:type="spellStart"/>
      <w:r w:rsidRPr="00FE58E2">
        <w:rPr>
          <w:rFonts w:ascii="Euphemia" w:hAnsi="Euphemia"/>
        </w:rPr>
        <w:t>Turchi</w:t>
      </w:r>
      <w:proofErr w:type="spellEnd"/>
      <w:r w:rsidRPr="00FE58E2">
        <w:rPr>
          <w:rFonts w:ascii="Euphemia" w:hAnsi="Euphemia"/>
        </w:rPr>
        <w:t xml:space="preserve">, </w:t>
      </w:r>
      <w:r w:rsidRPr="00FE58E2">
        <w:rPr>
          <w:rFonts w:ascii="Euphemia" w:hAnsi="Euphemia"/>
          <w:b/>
        </w:rPr>
        <w:t>ALCI</w:t>
      </w:r>
    </w:p>
    <w:p w:rsidR="000A5FBA" w:rsidRPr="00FE58E2" w:rsidRDefault="000A5FBA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>Contrôle optique et vision industrielle</w:t>
      </w:r>
      <w:r w:rsidR="002070C2">
        <w:rPr>
          <w:rFonts w:ascii="Euphemia" w:hAnsi="Euphemia"/>
        </w:rPr>
        <w:t>, Stéphane Morel</w:t>
      </w:r>
      <w:r w:rsidRPr="00FE58E2">
        <w:rPr>
          <w:rFonts w:ascii="Euphemia" w:hAnsi="Euphemia"/>
        </w:rPr>
        <w:t xml:space="preserve">, </w:t>
      </w:r>
      <w:r w:rsidRPr="00FE58E2">
        <w:rPr>
          <w:rFonts w:ascii="Euphemia" w:hAnsi="Euphemia"/>
          <w:b/>
        </w:rPr>
        <w:t>AKEO plus</w:t>
      </w:r>
    </w:p>
    <w:p w:rsidR="000A5FBA" w:rsidRPr="00FE58E2" w:rsidRDefault="000A5FBA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>Sécurisation biologique basée sur la technologie de la lumière pulsée</w:t>
      </w:r>
      <w:r w:rsidR="002070C2">
        <w:rPr>
          <w:rFonts w:ascii="Euphemia" w:hAnsi="Euphemia"/>
        </w:rPr>
        <w:t xml:space="preserve">, Alain </w:t>
      </w:r>
      <w:proofErr w:type="spellStart"/>
      <w:r w:rsidR="002070C2">
        <w:rPr>
          <w:rFonts w:ascii="Euphemia" w:hAnsi="Euphemia"/>
        </w:rPr>
        <w:t>Mimouni</w:t>
      </w:r>
      <w:proofErr w:type="spellEnd"/>
      <w:r w:rsidRPr="00FE58E2">
        <w:rPr>
          <w:rFonts w:ascii="Euphemia" w:hAnsi="Euphemia"/>
        </w:rPr>
        <w:t xml:space="preserve">, </w:t>
      </w:r>
      <w:r w:rsidR="004F1F1B" w:rsidRPr="009E32E0">
        <w:rPr>
          <w:rFonts w:ascii="Euphemia" w:hAnsi="Euphemia"/>
          <w:b/>
        </w:rPr>
        <w:t>CTCPA</w:t>
      </w:r>
    </w:p>
    <w:p w:rsidR="000A5FBA" w:rsidRPr="00FE58E2" w:rsidRDefault="000A5FBA" w:rsidP="004B7FE5">
      <w:pPr>
        <w:jc w:val="both"/>
        <w:rPr>
          <w:rFonts w:ascii="Euphemia" w:hAnsi="Euphemia"/>
          <w:u w:val="single"/>
        </w:rPr>
      </w:pPr>
      <w:r w:rsidRPr="00FE58E2">
        <w:rPr>
          <w:rFonts w:ascii="Euphemia" w:hAnsi="Euphemia"/>
        </w:rPr>
        <w:t xml:space="preserve">15h30 </w:t>
      </w:r>
      <w:r w:rsidRPr="00FE58E2">
        <w:rPr>
          <w:rFonts w:ascii="Euphemia" w:hAnsi="Euphemia"/>
          <w:u w:val="single"/>
        </w:rPr>
        <w:t>Session 3 « </w:t>
      </w:r>
      <w:r w:rsidR="00FE58E2" w:rsidRPr="00FE58E2">
        <w:rPr>
          <w:rFonts w:ascii="Euphemia" w:hAnsi="Euphemia"/>
          <w:u w:val="single"/>
        </w:rPr>
        <w:t>Les technologies de la serre de demain »</w:t>
      </w:r>
    </w:p>
    <w:p w:rsidR="00FE58E2" w:rsidRPr="00FE58E2" w:rsidRDefault="00FE58E2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>Etat de l’art des technologies en serre</w:t>
      </w:r>
      <w:r w:rsidR="004F1F1B">
        <w:rPr>
          <w:rFonts w:ascii="Euphemia" w:hAnsi="Euphemia"/>
        </w:rPr>
        <w:t xml:space="preserve">, </w:t>
      </w:r>
    </w:p>
    <w:p w:rsidR="00FE58E2" w:rsidRPr="00FE58E2" w:rsidRDefault="00FE58E2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Optimisation des LED pour un éclairage optimal pour la croissance des végétaux, </w:t>
      </w:r>
      <w:proofErr w:type="spellStart"/>
      <w:r w:rsidR="004B7FE5">
        <w:rPr>
          <w:rFonts w:ascii="Euphemia" w:hAnsi="Euphemia"/>
        </w:rPr>
        <w:t>Nordine</w:t>
      </w:r>
      <w:proofErr w:type="spellEnd"/>
      <w:r w:rsidR="004B7FE5">
        <w:rPr>
          <w:rFonts w:ascii="Euphemia" w:hAnsi="Euphemia"/>
        </w:rPr>
        <w:t xml:space="preserve"> Lamrani, </w:t>
      </w:r>
      <w:proofErr w:type="spellStart"/>
      <w:r w:rsidRPr="00FE58E2">
        <w:rPr>
          <w:rFonts w:ascii="Euphemia" w:hAnsi="Euphemia"/>
          <w:b/>
        </w:rPr>
        <w:t>Lamdyne</w:t>
      </w:r>
      <w:proofErr w:type="spellEnd"/>
    </w:p>
    <w:p w:rsidR="00FE58E2" w:rsidRPr="00FE58E2" w:rsidRDefault="00FE58E2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 w:rsidRPr="00FE58E2">
        <w:rPr>
          <w:rFonts w:ascii="Euphemia" w:hAnsi="Euphemia"/>
        </w:rPr>
        <w:t xml:space="preserve">Traitement des effluents, </w:t>
      </w:r>
      <w:proofErr w:type="spellStart"/>
      <w:r w:rsidRPr="00FE58E2">
        <w:rPr>
          <w:rFonts w:ascii="Euphemia" w:hAnsi="Euphemia"/>
          <w:b/>
        </w:rPr>
        <w:t>BioUV</w:t>
      </w:r>
      <w:proofErr w:type="spellEnd"/>
    </w:p>
    <w:p w:rsidR="00FE58E2" w:rsidRPr="00FE58E2" w:rsidRDefault="009E32E0" w:rsidP="004B7FE5">
      <w:pPr>
        <w:pStyle w:val="Paragraphedeliste"/>
        <w:numPr>
          <w:ilvl w:val="0"/>
          <w:numId w:val="1"/>
        </w:numPr>
        <w:jc w:val="both"/>
        <w:rPr>
          <w:rFonts w:ascii="Euphemia" w:hAnsi="Euphemia"/>
        </w:rPr>
      </w:pPr>
      <w:r>
        <w:rPr>
          <w:rFonts w:ascii="Euphemia" w:hAnsi="Euphemi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3745865</wp:posOffset>
            </wp:positionH>
            <wp:positionV relativeFrom="margin">
              <wp:posOffset>9541510</wp:posOffset>
            </wp:positionV>
            <wp:extent cx="819150" cy="619125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415" t="14628" r="62537" b="6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uphemia" w:hAnsi="Euphem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123190</wp:posOffset>
            </wp:positionV>
            <wp:extent cx="609600" cy="771525"/>
            <wp:effectExtent l="19050" t="0" r="0" b="0"/>
            <wp:wrapNone/>
            <wp:docPr id="11" name="Image 2" descr="06_AggM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_AggMtp.jpg"/>
                    <pic:cNvPicPr/>
                  </pic:nvPicPr>
                  <pic:blipFill>
                    <a:blip r:embed="rId12" cstate="print"/>
                    <a:srcRect l="20408" t="7865" r="21429" b="1123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8E2" w:rsidRPr="00FE58E2">
        <w:rPr>
          <w:rFonts w:ascii="Euphemia" w:hAnsi="Euphemia"/>
        </w:rPr>
        <w:t xml:space="preserve">Applications optiques sur une plateforme de </w:t>
      </w:r>
      <w:proofErr w:type="spellStart"/>
      <w:r w:rsidR="00FE58E2" w:rsidRPr="00FE58E2">
        <w:rPr>
          <w:rFonts w:ascii="Euphemia" w:hAnsi="Euphemia"/>
        </w:rPr>
        <w:t>phénotypage</w:t>
      </w:r>
      <w:proofErr w:type="spellEnd"/>
      <w:r w:rsidR="004F1F1B">
        <w:rPr>
          <w:rFonts w:ascii="Euphemia" w:hAnsi="Euphemia"/>
        </w:rPr>
        <w:t xml:space="preserve">, </w:t>
      </w:r>
    </w:p>
    <w:p w:rsidR="00FE58E2" w:rsidRPr="00FE58E2" w:rsidRDefault="009E32E0" w:rsidP="004B7FE5">
      <w:pPr>
        <w:jc w:val="both"/>
        <w:rPr>
          <w:rFonts w:ascii="Euphemia" w:hAnsi="Euphemia"/>
        </w:rPr>
      </w:pPr>
      <w:r>
        <w:rPr>
          <w:rFonts w:ascii="Euphemia" w:hAnsi="Euphemia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1564640</wp:posOffset>
            </wp:positionH>
            <wp:positionV relativeFrom="paragraph">
              <wp:posOffset>159385</wp:posOffset>
            </wp:positionV>
            <wp:extent cx="1079500" cy="209550"/>
            <wp:effectExtent l="19050" t="0" r="6350" b="0"/>
            <wp:wrapNone/>
            <wp:docPr id="12" name="Image 4" descr="TransfertsLR(P116+P485)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tsLR(P116+P485)3c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8E2" w:rsidRPr="00FE58E2">
        <w:rPr>
          <w:rFonts w:ascii="Euphemia" w:hAnsi="Euphemia"/>
        </w:rPr>
        <w:t>17h – Fin de la Journée</w:t>
      </w:r>
    </w:p>
    <w:sectPr w:rsidR="00FE58E2" w:rsidRPr="00FE58E2" w:rsidSect="009E32E0">
      <w:pgSz w:w="11906" w:h="16838"/>
      <w:pgMar w:top="709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uphemia">
    <w:altName w:val="Franklin Gothic Book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4C4"/>
    <w:multiLevelType w:val="hybridMultilevel"/>
    <w:tmpl w:val="9D4C043C"/>
    <w:lvl w:ilvl="0" w:tplc="D3086C70">
      <w:start w:val="3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81B06"/>
    <w:multiLevelType w:val="hybridMultilevel"/>
    <w:tmpl w:val="A12E0DE0"/>
    <w:lvl w:ilvl="0" w:tplc="88D82F80">
      <w:start w:val="3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D45D4"/>
    <w:multiLevelType w:val="hybridMultilevel"/>
    <w:tmpl w:val="4F5CD944"/>
    <w:lvl w:ilvl="0" w:tplc="9FD40DF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43D8"/>
    <w:multiLevelType w:val="hybridMultilevel"/>
    <w:tmpl w:val="514E8BF4"/>
    <w:lvl w:ilvl="0" w:tplc="4420DB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AC"/>
    <w:rsid w:val="00013CD7"/>
    <w:rsid w:val="000253AB"/>
    <w:rsid w:val="00040269"/>
    <w:rsid w:val="0005331A"/>
    <w:rsid w:val="0008215E"/>
    <w:rsid w:val="00083CEF"/>
    <w:rsid w:val="00090058"/>
    <w:rsid w:val="000A5FBA"/>
    <w:rsid w:val="000C1862"/>
    <w:rsid w:val="000E5EB2"/>
    <w:rsid w:val="000F13A9"/>
    <w:rsid w:val="00112226"/>
    <w:rsid w:val="001565D3"/>
    <w:rsid w:val="002070C2"/>
    <w:rsid w:val="00214F5C"/>
    <w:rsid w:val="00243C75"/>
    <w:rsid w:val="002467B5"/>
    <w:rsid w:val="00273D58"/>
    <w:rsid w:val="002C34DF"/>
    <w:rsid w:val="002D5C7E"/>
    <w:rsid w:val="002F4E88"/>
    <w:rsid w:val="0034358A"/>
    <w:rsid w:val="00351BCA"/>
    <w:rsid w:val="00382C4C"/>
    <w:rsid w:val="00453A0C"/>
    <w:rsid w:val="004710E5"/>
    <w:rsid w:val="00496DDA"/>
    <w:rsid w:val="004B11AF"/>
    <w:rsid w:val="004B1773"/>
    <w:rsid w:val="004B7FE5"/>
    <w:rsid w:val="004F1F1B"/>
    <w:rsid w:val="00512119"/>
    <w:rsid w:val="005434EA"/>
    <w:rsid w:val="00596963"/>
    <w:rsid w:val="005E15DE"/>
    <w:rsid w:val="00603C59"/>
    <w:rsid w:val="00646DB9"/>
    <w:rsid w:val="006645A4"/>
    <w:rsid w:val="00684D05"/>
    <w:rsid w:val="00693192"/>
    <w:rsid w:val="006A2BC2"/>
    <w:rsid w:val="006D12C8"/>
    <w:rsid w:val="006D615C"/>
    <w:rsid w:val="0070133C"/>
    <w:rsid w:val="0071069D"/>
    <w:rsid w:val="00713937"/>
    <w:rsid w:val="00745D47"/>
    <w:rsid w:val="007845B3"/>
    <w:rsid w:val="007C706E"/>
    <w:rsid w:val="0083142D"/>
    <w:rsid w:val="008902B8"/>
    <w:rsid w:val="008A570D"/>
    <w:rsid w:val="008B0E89"/>
    <w:rsid w:val="008C1652"/>
    <w:rsid w:val="008D4CE1"/>
    <w:rsid w:val="00914CCE"/>
    <w:rsid w:val="00921CB0"/>
    <w:rsid w:val="0099075D"/>
    <w:rsid w:val="009A2E1F"/>
    <w:rsid w:val="009E32E0"/>
    <w:rsid w:val="00A05AAD"/>
    <w:rsid w:val="00A83EFC"/>
    <w:rsid w:val="00AB2F67"/>
    <w:rsid w:val="00AD143D"/>
    <w:rsid w:val="00AD15DE"/>
    <w:rsid w:val="00AE0DA1"/>
    <w:rsid w:val="00B026ED"/>
    <w:rsid w:val="00B31934"/>
    <w:rsid w:val="00BC39F5"/>
    <w:rsid w:val="00BD32EC"/>
    <w:rsid w:val="00C52941"/>
    <w:rsid w:val="00C72B98"/>
    <w:rsid w:val="00C95100"/>
    <w:rsid w:val="00CA43DC"/>
    <w:rsid w:val="00CC72D2"/>
    <w:rsid w:val="00CE2709"/>
    <w:rsid w:val="00D5695B"/>
    <w:rsid w:val="00D74E1E"/>
    <w:rsid w:val="00D9351E"/>
    <w:rsid w:val="00D93B7C"/>
    <w:rsid w:val="00DB6C99"/>
    <w:rsid w:val="00DC4FD4"/>
    <w:rsid w:val="00DC703C"/>
    <w:rsid w:val="00DE365B"/>
    <w:rsid w:val="00DE75A1"/>
    <w:rsid w:val="00E24DA2"/>
    <w:rsid w:val="00E53EA9"/>
    <w:rsid w:val="00E84AC0"/>
    <w:rsid w:val="00F23C1F"/>
    <w:rsid w:val="00F32569"/>
    <w:rsid w:val="00F700AC"/>
    <w:rsid w:val="00F95A94"/>
    <w:rsid w:val="00FD34F9"/>
    <w:rsid w:val="00FE30EA"/>
    <w:rsid w:val="00F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2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4F5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67B5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3C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B2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2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0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4F5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67B5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3C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4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AB2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eadsheets.google.com/spreadsheet/viewform?formkey=dGFlbEpTellxSndhdHZsX3VCM2ExMnc6MQ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emilie.seveno-carpentier@popsud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vezolles@qualimediterranee.fr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</dc:creator>
  <cp:lastModifiedBy>Bruno Tisseyre</cp:lastModifiedBy>
  <cp:revision>2</cp:revision>
  <cp:lastPrinted>2011-07-21T07:18:00Z</cp:lastPrinted>
  <dcterms:created xsi:type="dcterms:W3CDTF">2011-08-24T08:48:00Z</dcterms:created>
  <dcterms:modified xsi:type="dcterms:W3CDTF">2011-08-24T08:48:00Z</dcterms:modified>
</cp:coreProperties>
</file>