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751E" w:rsidRPr="00214975" w:rsidRDefault="00B7751E" w:rsidP="00B7751E">
      <w:pPr>
        <w:jc w:val="center"/>
        <w:rPr>
          <w:rFonts w:ascii="Arial" w:hAnsi="Arial" w:cs="Arial"/>
          <w:b/>
          <w:sz w:val="22"/>
          <w:szCs w:val="22"/>
        </w:rPr>
      </w:pPr>
      <w:bookmarkStart w:id="0" w:name="_GoBack"/>
      <w:bookmarkEnd w:id="0"/>
      <w:r w:rsidRPr="00214975">
        <w:rPr>
          <w:rFonts w:ascii="Arial" w:hAnsi="Arial" w:cs="Arial"/>
          <w:b/>
          <w:sz w:val="22"/>
          <w:szCs w:val="22"/>
        </w:rPr>
        <w:t>CONSULTANT</w:t>
      </w:r>
      <w:r w:rsidR="00605E03">
        <w:rPr>
          <w:rFonts w:ascii="Arial" w:hAnsi="Arial" w:cs="Arial"/>
          <w:b/>
          <w:sz w:val="22"/>
          <w:szCs w:val="22"/>
        </w:rPr>
        <w:t>(E)</w:t>
      </w:r>
      <w:r w:rsidR="00C03A07">
        <w:rPr>
          <w:rFonts w:ascii="Arial" w:hAnsi="Arial" w:cs="Arial"/>
          <w:b/>
          <w:sz w:val="22"/>
          <w:szCs w:val="22"/>
        </w:rPr>
        <w:t xml:space="preserve"> JU</w:t>
      </w:r>
      <w:r>
        <w:rPr>
          <w:rFonts w:ascii="Arial" w:hAnsi="Arial" w:cs="Arial"/>
          <w:b/>
          <w:sz w:val="22"/>
          <w:szCs w:val="22"/>
        </w:rPr>
        <w:t>NIOR</w:t>
      </w:r>
      <w:r w:rsidR="00AB2F73">
        <w:rPr>
          <w:rFonts w:ascii="Arial" w:hAnsi="Arial" w:cs="Arial"/>
          <w:b/>
          <w:sz w:val="22"/>
          <w:szCs w:val="22"/>
        </w:rPr>
        <w:t xml:space="preserve"> TRANSPORTS</w:t>
      </w:r>
    </w:p>
    <w:p w:rsidR="00B7751E" w:rsidRPr="00214975" w:rsidRDefault="00B7751E" w:rsidP="00B7751E">
      <w:pPr>
        <w:rPr>
          <w:rFonts w:ascii="Arial" w:hAnsi="Arial" w:cs="Arial"/>
          <w:b/>
          <w:sz w:val="22"/>
          <w:szCs w:val="22"/>
        </w:rPr>
      </w:pPr>
    </w:p>
    <w:p w:rsidR="00B7751E" w:rsidRPr="00214975" w:rsidRDefault="00B7751E" w:rsidP="00B7751E">
      <w:pPr>
        <w:rPr>
          <w:rFonts w:ascii="Arial" w:hAnsi="Arial" w:cs="Arial"/>
          <w:b/>
          <w:sz w:val="22"/>
          <w:szCs w:val="22"/>
        </w:rPr>
      </w:pPr>
      <w:r w:rsidRPr="00214975">
        <w:rPr>
          <w:rFonts w:ascii="Arial" w:hAnsi="Arial" w:cs="Arial"/>
          <w:b/>
          <w:sz w:val="22"/>
          <w:szCs w:val="22"/>
        </w:rPr>
        <w:t>Entreprise</w:t>
      </w:r>
      <w:r>
        <w:rPr>
          <w:rFonts w:ascii="Arial" w:hAnsi="Arial" w:cs="Arial"/>
          <w:b/>
          <w:sz w:val="22"/>
          <w:szCs w:val="22"/>
        </w:rPr>
        <w:t> :</w:t>
      </w:r>
    </w:p>
    <w:p w:rsidR="005473F2" w:rsidRDefault="00B7751E" w:rsidP="005473F2">
      <w:pPr>
        <w:rPr>
          <w:rFonts w:ascii="Arial" w:hAnsi="Arial" w:cs="Arial"/>
          <w:sz w:val="22"/>
          <w:szCs w:val="22"/>
        </w:rPr>
      </w:pPr>
      <w:r w:rsidRPr="00214975">
        <w:rPr>
          <w:rFonts w:ascii="Arial" w:hAnsi="Arial" w:cs="Arial"/>
          <w:sz w:val="22"/>
          <w:szCs w:val="22"/>
        </w:rPr>
        <w:br/>
      </w:r>
      <w:r w:rsidR="005473F2">
        <w:rPr>
          <w:rFonts w:ascii="Arial" w:hAnsi="Arial" w:cs="Arial"/>
          <w:sz w:val="22"/>
          <w:szCs w:val="22"/>
        </w:rPr>
        <w:t>ARTIMON est un</w:t>
      </w:r>
      <w:r w:rsidR="005473F2" w:rsidRPr="005C0D8C">
        <w:rPr>
          <w:rFonts w:ascii="Arial" w:hAnsi="Arial" w:cs="Arial"/>
          <w:sz w:val="22"/>
          <w:szCs w:val="22"/>
        </w:rPr>
        <w:t xml:space="preserve"> </w:t>
      </w:r>
      <w:r w:rsidR="005473F2">
        <w:rPr>
          <w:rFonts w:ascii="Arial" w:hAnsi="Arial" w:cs="Arial"/>
          <w:sz w:val="22"/>
          <w:szCs w:val="22"/>
        </w:rPr>
        <w:t>cabinet de conseil en management de 60 consultants, en forte croissance et présent dans tous les secteurs d’activité.</w:t>
      </w:r>
    </w:p>
    <w:p w:rsidR="005473F2" w:rsidRDefault="005473F2" w:rsidP="005473F2">
      <w:pPr>
        <w:rPr>
          <w:rFonts w:ascii="Arial" w:hAnsi="Arial" w:cs="Arial"/>
          <w:sz w:val="22"/>
          <w:szCs w:val="22"/>
        </w:rPr>
      </w:pPr>
    </w:p>
    <w:p w:rsidR="005473F2" w:rsidRPr="005C0D8C" w:rsidRDefault="005473F2" w:rsidP="005473F2">
      <w:pPr>
        <w:rPr>
          <w:rFonts w:ascii="Arial" w:hAnsi="Arial" w:cs="Arial"/>
          <w:sz w:val="22"/>
          <w:szCs w:val="22"/>
        </w:rPr>
      </w:pPr>
      <w:r>
        <w:rPr>
          <w:rFonts w:ascii="Arial" w:hAnsi="Arial" w:cs="Arial"/>
          <w:sz w:val="22"/>
          <w:szCs w:val="22"/>
        </w:rPr>
        <w:t xml:space="preserve">Dans le secteur des Transports, </w:t>
      </w:r>
      <w:r w:rsidRPr="005C0D8C">
        <w:rPr>
          <w:rFonts w:ascii="Arial" w:hAnsi="Arial" w:cs="Arial"/>
          <w:sz w:val="22"/>
          <w:szCs w:val="22"/>
        </w:rPr>
        <w:t>notre valeur ajoutée tient dans la connaissance approfondie à la fois des enjeux, des métiers et des outils de gestion de nos clients, acquise depuis 15 ans sur les projets de transformation des grands comptes du secteur (RATP, RFF, RTM, SGP).</w:t>
      </w:r>
    </w:p>
    <w:p w:rsidR="005473F2" w:rsidRPr="005C0D8C" w:rsidRDefault="005473F2" w:rsidP="005473F2">
      <w:pPr>
        <w:rPr>
          <w:rFonts w:ascii="Arial" w:hAnsi="Arial" w:cs="Arial"/>
          <w:sz w:val="22"/>
          <w:szCs w:val="22"/>
        </w:rPr>
      </w:pPr>
    </w:p>
    <w:p w:rsidR="005473F2" w:rsidRDefault="005473F2" w:rsidP="005473F2">
      <w:pPr>
        <w:rPr>
          <w:rFonts w:ascii="Arial" w:hAnsi="Arial" w:cs="Arial"/>
          <w:sz w:val="22"/>
          <w:szCs w:val="22"/>
        </w:rPr>
      </w:pPr>
      <w:r w:rsidRPr="005C0D8C">
        <w:rPr>
          <w:rFonts w:ascii="Arial" w:hAnsi="Arial" w:cs="Arial"/>
          <w:sz w:val="22"/>
          <w:szCs w:val="22"/>
        </w:rPr>
        <w:t>Nos compétences métiers (économie, ingénierie, …) et fonctionnelles (Finances, Achats, RH) nous légitiment tant auprès des Directions Opérationnelles que Support, avec une offre de service élargie :</w:t>
      </w:r>
    </w:p>
    <w:p w:rsidR="005473F2" w:rsidRPr="005C0D8C" w:rsidRDefault="005473F2" w:rsidP="005473F2">
      <w:pPr>
        <w:rPr>
          <w:rFonts w:ascii="Arial" w:hAnsi="Arial" w:cs="Arial"/>
          <w:sz w:val="22"/>
          <w:szCs w:val="22"/>
        </w:rPr>
      </w:pPr>
    </w:p>
    <w:p w:rsidR="005473F2" w:rsidRDefault="005473F2" w:rsidP="005473F2">
      <w:pPr>
        <w:rPr>
          <w:rFonts w:ascii="Arial" w:hAnsi="Arial" w:cs="Arial"/>
          <w:sz w:val="22"/>
          <w:szCs w:val="22"/>
        </w:rPr>
      </w:pPr>
      <w:r w:rsidRPr="00AB2F73">
        <w:rPr>
          <w:rFonts w:ascii="Arial" w:hAnsi="Arial" w:cs="Arial"/>
          <w:b/>
          <w:sz w:val="22"/>
          <w:szCs w:val="22"/>
        </w:rPr>
        <w:t>•Stratégie et modélisation économique</w:t>
      </w:r>
      <w:r>
        <w:rPr>
          <w:rFonts w:ascii="Arial" w:hAnsi="Arial" w:cs="Arial"/>
          <w:sz w:val="22"/>
          <w:szCs w:val="22"/>
        </w:rPr>
        <w:t xml:space="preserve"> : </w:t>
      </w:r>
      <w:r w:rsidRPr="005C0D8C">
        <w:rPr>
          <w:rFonts w:ascii="Arial" w:hAnsi="Arial" w:cs="Arial"/>
          <w:sz w:val="22"/>
          <w:szCs w:val="22"/>
        </w:rPr>
        <w:t>positionnemen</w:t>
      </w:r>
      <w:r>
        <w:rPr>
          <w:rFonts w:ascii="Arial" w:hAnsi="Arial" w:cs="Arial"/>
          <w:sz w:val="22"/>
          <w:szCs w:val="22"/>
        </w:rPr>
        <w:t>t, tarification, business plans</w:t>
      </w:r>
      <w:r w:rsidRPr="005C0D8C">
        <w:rPr>
          <w:rFonts w:ascii="Arial" w:hAnsi="Arial" w:cs="Arial"/>
          <w:sz w:val="22"/>
          <w:szCs w:val="22"/>
        </w:rPr>
        <w:t xml:space="preserve"> ;</w:t>
      </w:r>
    </w:p>
    <w:p w:rsidR="005473F2" w:rsidRPr="005C0D8C" w:rsidRDefault="005473F2" w:rsidP="005473F2">
      <w:pPr>
        <w:rPr>
          <w:rFonts w:ascii="Arial" w:hAnsi="Arial" w:cs="Arial"/>
          <w:sz w:val="22"/>
          <w:szCs w:val="22"/>
        </w:rPr>
      </w:pPr>
    </w:p>
    <w:p w:rsidR="005473F2" w:rsidRDefault="005473F2" w:rsidP="005473F2">
      <w:pPr>
        <w:rPr>
          <w:rFonts w:ascii="Arial" w:hAnsi="Arial" w:cs="Arial"/>
          <w:sz w:val="22"/>
          <w:szCs w:val="22"/>
        </w:rPr>
      </w:pPr>
      <w:r w:rsidRPr="00AB2F73">
        <w:rPr>
          <w:rFonts w:ascii="Arial" w:hAnsi="Arial" w:cs="Arial"/>
          <w:b/>
          <w:sz w:val="22"/>
          <w:szCs w:val="22"/>
        </w:rPr>
        <w:t>•Amélioration de la performance opérationnelle</w:t>
      </w:r>
      <w:r>
        <w:rPr>
          <w:rFonts w:ascii="Arial" w:hAnsi="Arial" w:cs="Arial"/>
          <w:sz w:val="22"/>
          <w:szCs w:val="22"/>
        </w:rPr>
        <w:t xml:space="preserve"> : </w:t>
      </w:r>
      <w:proofErr w:type="spellStart"/>
      <w:r w:rsidRPr="005C0D8C">
        <w:rPr>
          <w:rFonts w:ascii="Arial" w:hAnsi="Arial" w:cs="Arial"/>
          <w:sz w:val="22"/>
          <w:szCs w:val="22"/>
        </w:rPr>
        <w:t>reengineering</w:t>
      </w:r>
      <w:proofErr w:type="spellEnd"/>
      <w:r w:rsidRPr="005C0D8C">
        <w:rPr>
          <w:rFonts w:ascii="Arial" w:hAnsi="Arial" w:cs="Arial"/>
          <w:sz w:val="22"/>
          <w:szCs w:val="22"/>
        </w:rPr>
        <w:t xml:space="preserve"> de processus et SI de production et de b</w:t>
      </w:r>
      <w:r>
        <w:rPr>
          <w:rFonts w:ascii="Arial" w:hAnsi="Arial" w:cs="Arial"/>
          <w:sz w:val="22"/>
          <w:szCs w:val="22"/>
        </w:rPr>
        <w:t>ackoffice, mise en place de CSP</w:t>
      </w:r>
      <w:r w:rsidRPr="005C0D8C">
        <w:rPr>
          <w:rFonts w:ascii="Arial" w:hAnsi="Arial" w:cs="Arial"/>
          <w:sz w:val="22"/>
          <w:szCs w:val="22"/>
        </w:rPr>
        <w:t xml:space="preserve"> ;</w:t>
      </w:r>
    </w:p>
    <w:p w:rsidR="005473F2" w:rsidRPr="005C0D8C" w:rsidRDefault="005473F2" w:rsidP="005473F2">
      <w:pPr>
        <w:rPr>
          <w:rFonts w:ascii="Arial" w:hAnsi="Arial" w:cs="Arial"/>
          <w:sz w:val="22"/>
          <w:szCs w:val="22"/>
        </w:rPr>
      </w:pPr>
    </w:p>
    <w:p w:rsidR="005473F2" w:rsidRDefault="005473F2" w:rsidP="005473F2">
      <w:pPr>
        <w:rPr>
          <w:rFonts w:ascii="Arial" w:hAnsi="Arial" w:cs="Arial"/>
          <w:sz w:val="22"/>
          <w:szCs w:val="22"/>
        </w:rPr>
      </w:pPr>
      <w:r w:rsidRPr="00AB2F73">
        <w:rPr>
          <w:rFonts w:ascii="Arial" w:hAnsi="Arial" w:cs="Arial"/>
          <w:b/>
          <w:sz w:val="22"/>
          <w:szCs w:val="22"/>
        </w:rPr>
        <w:t>•Accompagnement du changement</w:t>
      </w:r>
      <w:r>
        <w:rPr>
          <w:rFonts w:ascii="Arial" w:hAnsi="Arial" w:cs="Arial"/>
          <w:sz w:val="22"/>
          <w:szCs w:val="22"/>
        </w:rPr>
        <w:t xml:space="preserve"> : </w:t>
      </w:r>
      <w:r w:rsidRPr="005C0D8C">
        <w:rPr>
          <w:rFonts w:ascii="Arial" w:hAnsi="Arial" w:cs="Arial"/>
          <w:sz w:val="22"/>
          <w:szCs w:val="22"/>
        </w:rPr>
        <w:t>formation aux pr</w:t>
      </w:r>
      <w:r>
        <w:rPr>
          <w:rFonts w:ascii="Arial" w:hAnsi="Arial" w:cs="Arial"/>
          <w:sz w:val="22"/>
          <w:szCs w:val="22"/>
        </w:rPr>
        <w:t>ocessus, efficacité managériale</w:t>
      </w:r>
      <w:r w:rsidRPr="005C0D8C">
        <w:rPr>
          <w:rFonts w:ascii="Arial" w:hAnsi="Arial" w:cs="Arial"/>
          <w:sz w:val="22"/>
          <w:szCs w:val="22"/>
        </w:rPr>
        <w:t xml:space="preserve"> ;</w:t>
      </w:r>
    </w:p>
    <w:p w:rsidR="005473F2" w:rsidRPr="005C0D8C" w:rsidRDefault="005473F2" w:rsidP="005473F2">
      <w:pPr>
        <w:rPr>
          <w:rFonts w:ascii="Arial" w:hAnsi="Arial" w:cs="Arial"/>
          <w:sz w:val="22"/>
          <w:szCs w:val="22"/>
        </w:rPr>
      </w:pPr>
    </w:p>
    <w:p w:rsidR="005473F2" w:rsidRDefault="005473F2" w:rsidP="005473F2">
      <w:pPr>
        <w:rPr>
          <w:rFonts w:ascii="Arial" w:hAnsi="Arial" w:cs="Arial"/>
          <w:sz w:val="22"/>
          <w:szCs w:val="22"/>
        </w:rPr>
      </w:pPr>
      <w:r w:rsidRPr="00AB2F73">
        <w:rPr>
          <w:rFonts w:ascii="Arial" w:hAnsi="Arial" w:cs="Arial"/>
          <w:b/>
          <w:sz w:val="22"/>
          <w:szCs w:val="22"/>
        </w:rPr>
        <w:t>•Contrôle de gestion et pilotage de la performance financière</w:t>
      </w:r>
      <w:r>
        <w:rPr>
          <w:rFonts w:ascii="Arial" w:hAnsi="Arial" w:cs="Arial"/>
          <w:sz w:val="22"/>
          <w:szCs w:val="22"/>
        </w:rPr>
        <w:t xml:space="preserve"> : </w:t>
      </w:r>
      <w:r w:rsidRPr="005C0D8C">
        <w:rPr>
          <w:rFonts w:ascii="Arial" w:hAnsi="Arial" w:cs="Arial"/>
          <w:sz w:val="22"/>
          <w:szCs w:val="22"/>
        </w:rPr>
        <w:t>mise en place de modèles de gestion, choix des</w:t>
      </w:r>
      <w:r>
        <w:rPr>
          <w:rFonts w:ascii="Arial" w:hAnsi="Arial" w:cs="Arial"/>
          <w:sz w:val="22"/>
          <w:szCs w:val="22"/>
        </w:rPr>
        <w:t xml:space="preserve"> outils, business intelligence</w:t>
      </w:r>
      <w:r w:rsidRPr="005C0D8C">
        <w:rPr>
          <w:rFonts w:ascii="Arial" w:hAnsi="Arial" w:cs="Arial"/>
          <w:sz w:val="22"/>
          <w:szCs w:val="22"/>
        </w:rPr>
        <w:t xml:space="preserve"> ;</w:t>
      </w:r>
    </w:p>
    <w:p w:rsidR="005473F2" w:rsidRPr="005C0D8C" w:rsidRDefault="005473F2" w:rsidP="005473F2">
      <w:pPr>
        <w:rPr>
          <w:rFonts w:ascii="Arial" w:hAnsi="Arial" w:cs="Arial"/>
          <w:sz w:val="22"/>
          <w:szCs w:val="22"/>
        </w:rPr>
      </w:pPr>
    </w:p>
    <w:p w:rsidR="005473F2" w:rsidRDefault="005473F2" w:rsidP="005473F2">
      <w:pPr>
        <w:rPr>
          <w:rFonts w:ascii="Arial" w:hAnsi="Arial" w:cs="Arial"/>
          <w:sz w:val="22"/>
          <w:szCs w:val="22"/>
        </w:rPr>
      </w:pPr>
      <w:r w:rsidRPr="00AB2F73">
        <w:rPr>
          <w:rFonts w:ascii="Arial" w:hAnsi="Arial" w:cs="Arial"/>
          <w:b/>
          <w:sz w:val="22"/>
          <w:szCs w:val="22"/>
        </w:rPr>
        <w:t>•Pilotage de projet et concertation</w:t>
      </w:r>
      <w:r w:rsidRPr="005C0D8C">
        <w:rPr>
          <w:rFonts w:ascii="Arial" w:hAnsi="Arial" w:cs="Arial"/>
          <w:sz w:val="22"/>
          <w:szCs w:val="22"/>
        </w:rPr>
        <w:t xml:space="preserve"> avec les usagers et les pouvoirs publics.</w:t>
      </w:r>
    </w:p>
    <w:p w:rsidR="005473F2" w:rsidRDefault="005473F2" w:rsidP="005473F2">
      <w:pPr>
        <w:rPr>
          <w:rFonts w:ascii="Arial" w:hAnsi="Arial" w:cs="Arial"/>
          <w:sz w:val="22"/>
          <w:szCs w:val="22"/>
        </w:rPr>
      </w:pPr>
    </w:p>
    <w:p w:rsidR="005473F2" w:rsidRDefault="005473F2" w:rsidP="005473F2">
      <w:pPr>
        <w:rPr>
          <w:rFonts w:ascii="Arial" w:hAnsi="Arial" w:cs="Arial"/>
          <w:sz w:val="22"/>
          <w:szCs w:val="22"/>
        </w:rPr>
      </w:pPr>
      <w:r>
        <w:rPr>
          <w:rFonts w:ascii="Arial" w:hAnsi="Arial" w:cs="Arial"/>
          <w:sz w:val="22"/>
          <w:szCs w:val="22"/>
        </w:rPr>
        <w:t xml:space="preserve">Nous intervenons tant auprès Opérateurs (RATP, </w:t>
      </w:r>
      <w:proofErr w:type="spellStart"/>
      <w:r>
        <w:rPr>
          <w:rFonts w:ascii="Arial" w:hAnsi="Arial" w:cs="Arial"/>
          <w:sz w:val="22"/>
          <w:szCs w:val="22"/>
        </w:rPr>
        <w:t>Keolis</w:t>
      </w:r>
      <w:proofErr w:type="spellEnd"/>
      <w:r>
        <w:rPr>
          <w:rFonts w:ascii="Arial" w:hAnsi="Arial" w:cs="Arial"/>
          <w:sz w:val="22"/>
          <w:szCs w:val="22"/>
        </w:rPr>
        <w:t>, Vortex), des Gestionnaires d’Infrastructures (RFF, VNF, SGP) que des Autorités Organisatrices.</w:t>
      </w:r>
    </w:p>
    <w:p w:rsidR="005473F2" w:rsidRDefault="005473F2" w:rsidP="005473F2">
      <w:pPr>
        <w:rPr>
          <w:rFonts w:ascii="Arial" w:hAnsi="Arial" w:cs="Arial"/>
          <w:sz w:val="22"/>
          <w:szCs w:val="22"/>
        </w:rPr>
      </w:pPr>
    </w:p>
    <w:p w:rsidR="005473F2" w:rsidRDefault="005473F2" w:rsidP="005473F2">
      <w:pPr>
        <w:rPr>
          <w:rFonts w:ascii="Arial" w:hAnsi="Arial" w:cs="Arial"/>
          <w:sz w:val="22"/>
          <w:szCs w:val="22"/>
        </w:rPr>
      </w:pPr>
      <w:r>
        <w:rPr>
          <w:rFonts w:ascii="Arial" w:hAnsi="Arial" w:cs="Arial"/>
          <w:sz w:val="22"/>
          <w:szCs w:val="22"/>
        </w:rPr>
        <w:t>Pour renforcer notre practice Transports, nous</w:t>
      </w:r>
      <w:r w:rsidRPr="00214975">
        <w:rPr>
          <w:rFonts w:ascii="Arial" w:hAnsi="Arial" w:cs="Arial"/>
          <w:sz w:val="22"/>
          <w:szCs w:val="22"/>
        </w:rPr>
        <w:t xml:space="preserve"> </w:t>
      </w:r>
      <w:r>
        <w:rPr>
          <w:rFonts w:ascii="Arial" w:hAnsi="Arial" w:cs="Arial"/>
          <w:sz w:val="22"/>
          <w:szCs w:val="22"/>
        </w:rPr>
        <w:t>recrutons</w:t>
      </w:r>
      <w:r w:rsidRPr="00214975">
        <w:rPr>
          <w:rFonts w:ascii="Arial" w:hAnsi="Arial" w:cs="Arial"/>
          <w:sz w:val="22"/>
          <w:szCs w:val="22"/>
        </w:rPr>
        <w:t xml:space="preserve"> des consultant</w:t>
      </w:r>
      <w:r>
        <w:rPr>
          <w:rFonts w:ascii="Arial" w:hAnsi="Arial" w:cs="Arial"/>
          <w:sz w:val="22"/>
          <w:szCs w:val="22"/>
        </w:rPr>
        <w:t>(e)</w:t>
      </w:r>
      <w:r w:rsidRPr="00214975">
        <w:rPr>
          <w:rFonts w:ascii="Arial" w:hAnsi="Arial" w:cs="Arial"/>
          <w:sz w:val="22"/>
          <w:szCs w:val="22"/>
        </w:rPr>
        <w:t>s</w:t>
      </w:r>
      <w:r>
        <w:rPr>
          <w:rFonts w:ascii="Arial" w:hAnsi="Arial" w:cs="Arial"/>
          <w:sz w:val="22"/>
          <w:szCs w:val="22"/>
        </w:rPr>
        <w:t xml:space="preserve"> seniors possédant une expérience dans le domaine ferroviaire, les transports urbains et/ou la logistique.</w:t>
      </w:r>
    </w:p>
    <w:p w:rsidR="00101E17" w:rsidRDefault="00B7751E" w:rsidP="005473F2">
      <w:pPr>
        <w:rPr>
          <w:rFonts w:ascii="Arial" w:hAnsi="Arial" w:cs="Arial"/>
          <w:sz w:val="22"/>
          <w:szCs w:val="22"/>
        </w:rPr>
      </w:pPr>
      <w:r w:rsidRPr="00214975">
        <w:rPr>
          <w:rFonts w:ascii="Arial" w:hAnsi="Arial" w:cs="Arial"/>
          <w:sz w:val="22"/>
          <w:szCs w:val="22"/>
        </w:rPr>
        <w:br/>
      </w:r>
      <w:r w:rsidRPr="003B010F">
        <w:rPr>
          <w:rFonts w:ascii="Arial" w:hAnsi="Arial" w:cs="Arial"/>
          <w:b/>
          <w:sz w:val="22"/>
          <w:szCs w:val="22"/>
        </w:rPr>
        <w:t xml:space="preserve">Descriptif du poste </w:t>
      </w:r>
      <w:proofErr w:type="gramStart"/>
      <w:r w:rsidRPr="003B010F">
        <w:rPr>
          <w:rFonts w:ascii="Arial" w:hAnsi="Arial" w:cs="Arial"/>
          <w:b/>
          <w:sz w:val="22"/>
          <w:szCs w:val="22"/>
        </w:rPr>
        <w:t>:</w:t>
      </w:r>
      <w:proofErr w:type="gramEnd"/>
      <w:r w:rsidRPr="003B010F">
        <w:rPr>
          <w:rFonts w:ascii="Arial" w:hAnsi="Arial" w:cs="Arial"/>
          <w:sz w:val="22"/>
          <w:szCs w:val="22"/>
        </w:rPr>
        <w:br/>
      </w:r>
      <w:r w:rsidRPr="00214975">
        <w:rPr>
          <w:rFonts w:ascii="Arial" w:hAnsi="Arial" w:cs="Arial"/>
          <w:sz w:val="22"/>
          <w:szCs w:val="22"/>
        </w:rPr>
        <w:br/>
      </w:r>
      <w:r w:rsidR="006A1930">
        <w:rPr>
          <w:rFonts w:ascii="Arial" w:hAnsi="Arial" w:cs="Arial"/>
          <w:sz w:val="22"/>
          <w:szCs w:val="22"/>
        </w:rPr>
        <w:t xml:space="preserve">Sous la responsabilité d’un manager, vous participez à </w:t>
      </w:r>
      <w:r w:rsidR="00101E17">
        <w:rPr>
          <w:rFonts w:ascii="Arial" w:hAnsi="Arial" w:cs="Arial"/>
          <w:sz w:val="22"/>
          <w:szCs w:val="22"/>
        </w:rPr>
        <w:t>des missions stratégiques</w:t>
      </w:r>
      <w:r w:rsidR="005473F2">
        <w:rPr>
          <w:rFonts w:ascii="Arial" w:hAnsi="Arial" w:cs="Arial"/>
          <w:sz w:val="22"/>
          <w:szCs w:val="22"/>
        </w:rPr>
        <w:t xml:space="preserve"> à fort enjeu pour nos clients</w:t>
      </w:r>
      <w:r w:rsidR="00101E17">
        <w:rPr>
          <w:rFonts w:ascii="Arial" w:hAnsi="Arial" w:cs="Arial"/>
          <w:sz w:val="22"/>
          <w:szCs w:val="22"/>
        </w:rPr>
        <w:t xml:space="preserve"> </w:t>
      </w:r>
      <w:r w:rsidR="008F1D75">
        <w:rPr>
          <w:rFonts w:ascii="Arial" w:hAnsi="Arial" w:cs="Arial"/>
          <w:sz w:val="22"/>
          <w:szCs w:val="22"/>
        </w:rPr>
        <w:t>sur l</w:t>
      </w:r>
      <w:r w:rsidR="005473F2">
        <w:rPr>
          <w:rFonts w:ascii="Arial" w:hAnsi="Arial" w:cs="Arial"/>
          <w:sz w:val="22"/>
          <w:szCs w:val="22"/>
        </w:rPr>
        <w:t>’ensemble des</w:t>
      </w:r>
      <w:r w:rsidR="008F1D75">
        <w:rPr>
          <w:rFonts w:ascii="Arial" w:hAnsi="Arial" w:cs="Arial"/>
          <w:sz w:val="22"/>
          <w:szCs w:val="22"/>
        </w:rPr>
        <w:t xml:space="preserve"> domaines identifiés ci-dessus</w:t>
      </w:r>
      <w:r w:rsidR="00101E17">
        <w:rPr>
          <w:rFonts w:ascii="Arial" w:hAnsi="Arial" w:cs="Arial"/>
          <w:sz w:val="22"/>
          <w:szCs w:val="22"/>
        </w:rPr>
        <w:t>.</w:t>
      </w:r>
    </w:p>
    <w:p w:rsidR="00101E17" w:rsidRDefault="00101E17" w:rsidP="00101E17">
      <w:pPr>
        <w:rPr>
          <w:rFonts w:ascii="Arial" w:hAnsi="Arial" w:cs="Arial"/>
          <w:sz w:val="22"/>
          <w:szCs w:val="22"/>
        </w:rPr>
      </w:pPr>
    </w:p>
    <w:p w:rsidR="00101E17" w:rsidRDefault="00101E17" w:rsidP="00101E17">
      <w:pPr>
        <w:rPr>
          <w:rFonts w:ascii="Arial" w:hAnsi="Arial" w:cs="Arial"/>
          <w:sz w:val="22"/>
          <w:szCs w:val="22"/>
        </w:rPr>
      </w:pPr>
      <w:r>
        <w:rPr>
          <w:rFonts w:ascii="Arial" w:hAnsi="Arial" w:cs="Arial"/>
          <w:sz w:val="22"/>
          <w:szCs w:val="22"/>
        </w:rPr>
        <w:t>Vous intervenez sur toutes les étapes de ces missions :</w:t>
      </w:r>
    </w:p>
    <w:p w:rsidR="00101E17" w:rsidRPr="00F35912" w:rsidRDefault="00101E17" w:rsidP="00101E17">
      <w:pPr>
        <w:numPr>
          <w:ilvl w:val="0"/>
          <w:numId w:val="10"/>
        </w:numPr>
        <w:rPr>
          <w:rFonts w:ascii="Arial" w:hAnsi="Arial" w:cs="Arial"/>
          <w:sz w:val="22"/>
          <w:szCs w:val="22"/>
        </w:rPr>
      </w:pPr>
      <w:r w:rsidRPr="00F35912">
        <w:rPr>
          <w:rFonts w:ascii="Arial" w:hAnsi="Arial" w:cs="Arial"/>
          <w:sz w:val="22"/>
          <w:szCs w:val="22"/>
        </w:rPr>
        <w:t>audits organisationnels et financiers ;</w:t>
      </w:r>
    </w:p>
    <w:p w:rsidR="00101E17" w:rsidRPr="00F35912" w:rsidRDefault="00101E17" w:rsidP="00101E17">
      <w:pPr>
        <w:numPr>
          <w:ilvl w:val="0"/>
          <w:numId w:val="10"/>
        </w:numPr>
        <w:rPr>
          <w:rFonts w:ascii="Arial" w:hAnsi="Arial" w:cs="Arial"/>
          <w:sz w:val="22"/>
          <w:szCs w:val="22"/>
        </w:rPr>
      </w:pPr>
      <w:r w:rsidRPr="00F35912">
        <w:rPr>
          <w:rFonts w:ascii="Arial" w:hAnsi="Arial" w:cs="Arial"/>
          <w:sz w:val="22"/>
          <w:szCs w:val="22"/>
        </w:rPr>
        <w:t>redéfinition de processus</w:t>
      </w:r>
      <w:r>
        <w:rPr>
          <w:rFonts w:ascii="Arial" w:hAnsi="Arial" w:cs="Arial"/>
          <w:sz w:val="22"/>
          <w:szCs w:val="22"/>
        </w:rPr>
        <w:t xml:space="preserve"> et de modes de gouvernance</w:t>
      </w:r>
      <w:r w:rsidRPr="00F35912">
        <w:rPr>
          <w:rFonts w:ascii="Arial" w:hAnsi="Arial" w:cs="Arial"/>
          <w:sz w:val="22"/>
          <w:szCs w:val="22"/>
        </w:rPr>
        <w:t>, conduite du changement ;</w:t>
      </w:r>
    </w:p>
    <w:p w:rsidR="00101E17" w:rsidRPr="00F35912" w:rsidRDefault="00101E17" w:rsidP="00101E17">
      <w:pPr>
        <w:numPr>
          <w:ilvl w:val="0"/>
          <w:numId w:val="10"/>
        </w:numPr>
        <w:rPr>
          <w:rFonts w:ascii="Arial" w:hAnsi="Arial" w:cs="Arial"/>
          <w:sz w:val="22"/>
          <w:szCs w:val="22"/>
        </w:rPr>
      </w:pPr>
      <w:r w:rsidRPr="00F35912">
        <w:rPr>
          <w:rFonts w:ascii="Arial" w:hAnsi="Arial" w:cs="Arial"/>
          <w:sz w:val="22"/>
          <w:szCs w:val="22"/>
        </w:rPr>
        <w:t>élaboration de solutions innovantes</w:t>
      </w:r>
      <w:r>
        <w:rPr>
          <w:rFonts w:ascii="Arial" w:hAnsi="Arial" w:cs="Arial"/>
          <w:sz w:val="22"/>
          <w:szCs w:val="22"/>
        </w:rPr>
        <w:t xml:space="preserve"> et de business plans rigoureux</w:t>
      </w:r>
      <w:r w:rsidRPr="00F35912">
        <w:rPr>
          <w:rFonts w:ascii="Arial" w:hAnsi="Arial" w:cs="Arial"/>
          <w:sz w:val="22"/>
          <w:szCs w:val="22"/>
        </w:rPr>
        <w:t xml:space="preserve"> ;</w:t>
      </w:r>
    </w:p>
    <w:p w:rsidR="00101E17" w:rsidRPr="00F35912" w:rsidRDefault="00101E17" w:rsidP="00101E17">
      <w:pPr>
        <w:numPr>
          <w:ilvl w:val="0"/>
          <w:numId w:val="10"/>
        </w:numPr>
        <w:rPr>
          <w:rFonts w:ascii="Arial" w:hAnsi="Arial" w:cs="Arial"/>
          <w:sz w:val="22"/>
          <w:szCs w:val="22"/>
        </w:rPr>
      </w:pPr>
      <w:r>
        <w:rPr>
          <w:rFonts w:ascii="Arial" w:hAnsi="Arial" w:cs="Arial"/>
          <w:sz w:val="22"/>
          <w:szCs w:val="22"/>
        </w:rPr>
        <w:t xml:space="preserve">mobilisation des acteurs et </w:t>
      </w:r>
      <w:r w:rsidRPr="00F35912">
        <w:rPr>
          <w:rFonts w:ascii="Arial" w:hAnsi="Arial" w:cs="Arial"/>
          <w:sz w:val="22"/>
          <w:szCs w:val="22"/>
        </w:rPr>
        <w:t>présentation des recommandations.</w:t>
      </w:r>
    </w:p>
    <w:p w:rsidR="00101E17" w:rsidRPr="00F35912" w:rsidRDefault="00101E17" w:rsidP="00101E17">
      <w:pPr>
        <w:rPr>
          <w:rFonts w:ascii="Arial" w:hAnsi="Arial" w:cs="Arial"/>
          <w:sz w:val="22"/>
          <w:szCs w:val="22"/>
        </w:rPr>
      </w:pPr>
    </w:p>
    <w:p w:rsidR="00BF1092" w:rsidRDefault="003D3E3C" w:rsidP="00B7751E">
      <w:pPr>
        <w:rPr>
          <w:rFonts w:ascii="Arial" w:hAnsi="Arial" w:cs="Arial"/>
          <w:sz w:val="22"/>
          <w:szCs w:val="22"/>
        </w:rPr>
      </w:pPr>
      <w:r w:rsidRPr="00F35912">
        <w:rPr>
          <w:rFonts w:ascii="Arial" w:hAnsi="Arial" w:cs="Arial"/>
          <w:sz w:val="22"/>
          <w:szCs w:val="22"/>
        </w:rPr>
        <w:t>En nous rejoignant, vous participerez à des projets d'envergure pour des clients prestigieux.</w:t>
      </w:r>
      <w:r>
        <w:rPr>
          <w:rFonts w:ascii="Arial" w:hAnsi="Arial" w:cs="Arial"/>
          <w:sz w:val="22"/>
          <w:szCs w:val="22"/>
        </w:rPr>
        <w:t xml:space="preserve"> Vous serez formé</w:t>
      </w:r>
      <w:r w:rsidR="005473F2">
        <w:rPr>
          <w:rFonts w:ascii="Arial" w:hAnsi="Arial" w:cs="Arial"/>
          <w:sz w:val="22"/>
          <w:szCs w:val="22"/>
        </w:rPr>
        <w:t>(e)</w:t>
      </w:r>
      <w:r>
        <w:rPr>
          <w:rFonts w:ascii="Arial" w:hAnsi="Arial" w:cs="Arial"/>
          <w:sz w:val="22"/>
          <w:szCs w:val="22"/>
        </w:rPr>
        <w:t xml:space="preserve"> à nos outils et méthodes et bénéficierez de l’encadrement de professionnels reconnus, </w:t>
      </w:r>
      <w:r w:rsidRPr="00F35912">
        <w:rPr>
          <w:rFonts w:ascii="Arial" w:hAnsi="Arial" w:cs="Arial"/>
          <w:sz w:val="22"/>
          <w:szCs w:val="22"/>
        </w:rPr>
        <w:t>dans un environnement humain de qualité</w:t>
      </w:r>
      <w:r>
        <w:rPr>
          <w:rFonts w:ascii="Arial" w:hAnsi="Arial" w:cs="Arial"/>
          <w:sz w:val="22"/>
          <w:szCs w:val="22"/>
        </w:rPr>
        <w:t xml:space="preserve">. Vous participerez à notre processus commercial et </w:t>
      </w:r>
      <w:r w:rsidR="006A1930">
        <w:rPr>
          <w:rFonts w:ascii="Arial" w:hAnsi="Arial" w:cs="Arial"/>
          <w:sz w:val="22"/>
          <w:szCs w:val="22"/>
        </w:rPr>
        <w:t>à l’animation du cabinet</w:t>
      </w:r>
      <w:r w:rsidR="00B7751E">
        <w:rPr>
          <w:rFonts w:ascii="Arial" w:hAnsi="Arial" w:cs="Arial"/>
          <w:sz w:val="22"/>
          <w:szCs w:val="22"/>
        </w:rPr>
        <w:t>.</w:t>
      </w:r>
      <w:r w:rsidR="00B7751E" w:rsidRPr="00214975">
        <w:rPr>
          <w:rFonts w:ascii="Arial" w:hAnsi="Arial" w:cs="Arial"/>
          <w:sz w:val="22"/>
          <w:szCs w:val="22"/>
        </w:rPr>
        <w:br/>
      </w:r>
      <w:r w:rsidR="00B7751E" w:rsidRPr="00214975">
        <w:rPr>
          <w:rFonts w:ascii="Arial" w:hAnsi="Arial" w:cs="Arial"/>
          <w:sz w:val="22"/>
          <w:szCs w:val="22"/>
        </w:rPr>
        <w:br/>
      </w:r>
      <w:r w:rsidR="00B7751E" w:rsidRPr="00214975">
        <w:rPr>
          <w:rFonts w:ascii="Arial" w:hAnsi="Arial" w:cs="Arial"/>
          <w:b/>
          <w:sz w:val="22"/>
          <w:szCs w:val="22"/>
        </w:rPr>
        <w:t>Profil :</w:t>
      </w:r>
      <w:r w:rsidR="00B7751E" w:rsidRPr="00214975">
        <w:rPr>
          <w:rFonts w:ascii="Arial" w:hAnsi="Arial" w:cs="Arial"/>
          <w:sz w:val="22"/>
          <w:szCs w:val="22"/>
        </w:rPr>
        <w:br/>
      </w:r>
      <w:r w:rsidR="00B7751E" w:rsidRPr="00214975">
        <w:rPr>
          <w:rFonts w:ascii="Arial" w:hAnsi="Arial" w:cs="Arial"/>
          <w:sz w:val="22"/>
          <w:szCs w:val="22"/>
        </w:rPr>
        <w:br/>
      </w:r>
    </w:p>
    <w:p w:rsidR="005473F2" w:rsidRPr="00F0295B" w:rsidRDefault="005473F2" w:rsidP="005473F2">
      <w:pPr>
        <w:rPr>
          <w:rFonts w:ascii="Arial" w:hAnsi="Arial" w:cs="Arial"/>
          <w:sz w:val="22"/>
          <w:szCs w:val="22"/>
          <w:u w:val="single"/>
        </w:rPr>
      </w:pPr>
      <w:r>
        <w:rPr>
          <w:rFonts w:ascii="Arial" w:hAnsi="Arial" w:cs="Arial"/>
          <w:sz w:val="22"/>
          <w:szCs w:val="22"/>
        </w:rPr>
        <w:lastRenderedPageBreak/>
        <w:t>Nous recherchons d</w:t>
      </w:r>
      <w:r w:rsidR="006A1930">
        <w:rPr>
          <w:rFonts w:ascii="Arial" w:hAnsi="Arial" w:cs="Arial"/>
          <w:sz w:val="22"/>
          <w:szCs w:val="22"/>
          <w:u w:val="single"/>
        </w:rPr>
        <w:t>es consultant(e)s juniors</w:t>
      </w:r>
      <w:r>
        <w:rPr>
          <w:rFonts w:ascii="Arial" w:hAnsi="Arial" w:cs="Arial"/>
          <w:sz w:val="22"/>
          <w:szCs w:val="22"/>
          <w:u w:val="single"/>
        </w:rPr>
        <w:t>.</w:t>
      </w:r>
    </w:p>
    <w:p w:rsidR="005473F2" w:rsidRDefault="005473F2" w:rsidP="005473F2">
      <w:pPr>
        <w:rPr>
          <w:rFonts w:ascii="Arial" w:hAnsi="Arial" w:cs="Arial"/>
          <w:sz w:val="22"/>
          <w:szCs w:val="22"/>
        </w:rPr>
      </w:pPr>
    </w:p>
    <w:p w:rsidR="005473F2" w:rsidRPr="0038379E" w:rsidRDefault="005473F2" w:rsidP="005473F2">
      <w:pPr>
        <w:rPr>
          <w:rFonts w:ascii="Arial" w:hAnsi="Arial" w:cs="Arial"/>
          <w:sz w:val="22"/>
          <w:szCs w:val="22"/>
        </w:rPr>
      </w:pPr>
      <w:r w:rsidRPr="0038379E">
        <w:rPr>
          <w:rFonts w:ascii="Arial" w:hAnsi="Arial" w:cs="Arial"/>
          <w:sz w:val="22"/>
          <w:szCs w:val="22"/>
        </w:rPr>
        <w:t>Diplômé</w:t>
      </w:r>
      <w:r>
        <w:rPr>
          <w:rFonts w:ascii="Arial" w:hAnsi="Arial" w:cs="Arial"/>
          <w:sz w:val="22"/>
          <w:szCs w:val="22"/>
        </w:rPr>
        <w:t>(e)</w:t>
      </w:r>
      <w:r w:rsidRPr="0038379E">
        <w:rPr>
          <w:rFonts w:ascii="Arial" w:hAnsi="Arial" w:cs="Arial"/>
          <w:sz w:val="22"/>
          <w:szCs w:val="22"/>
        </w:rPr>
        <w:t xml:space="preserve"> d’un</w:t>
      </w:r>
      <w:r>
        <w:rPr>
          <w:rFonts w:ascii="Arial" w:hAnsi="Arial" w:cs="Arial"/>
          <w:sz w:val="22"/>
          <w:szCs w:val="22"/>
        </w:rPr>
        <w:t xml:space="preserve">e grande école de commerce, </w:t>
      </w:r>
      <w:r w:rsidRPr="0038379E">
        <w:rPr>
          <w:rFonts w:ascii="Arial" w:hAnsi="Arial" w:cs="Arial"/>
          <w:sz w:val="22"/>
          <w:szCs w:val="22"/>
        </w:rPr>
        <w:t>d’ingénieur</w:t>
      </w:r>
      <w:r>
        <w:rPr>
          <w:rFonts w:ascii="Arial" w:hAnsi="Arial" w:cs="Arial"/>
          <w:sz w:val="22"/>
          <w:szCs w:val="22"/>
        </w:rPr>
        <w:t xml:space="preserve">, ou d’un MBA, </w:t>
      </w:r>
      <w:r w:rsidRPr="0038379E">
        <w:rPr>
          <w:rFonts w:ascii="Arial" w:hAnsi="Arial" w:cs="Arial"/>
          <w:sz w:val="22"/>
          <w:szCs w:val="22"/>
        </w:rPr>
        <w:t>vous êtes un</w:t>
      </w:r>
      <w:r>
        <w:rPr>
          <w:rFonts w:ascii="Arial" w:hAnsi="Arial" w:cs="Arial"/>
          <w:sz w:val="22"/>
          <w:szCs w:val="22"/>
        </w:rPr>
        <w:t>(e)</w:t>
      </w:r>
      <w:r w:rsidRPr="0038379E">
        <w:rPr>
          <w:rFonts w:ascii="Arial" w:hAnsi="Arial" w:cs="Arial"/>
          <w:sz w:val="22"/>
          <w:szCs w:val="22"/>
        </w:rPr>
        <w:t xml:space="preserve"> candidat</w:t>
      </w:r>
      <w:r>
        <w:rPr>
          <w:rFonts w:ascii="Arial" w:hAnsi="Arial" w:cs="Arial"/>
          <w:sz w:val="22"/>
          <w:szCs w:val="22"/>
        </w:rPr>
        <w:t>(e)</w:t>
      </w:r>
      <w:r w:rsidRPr="0038379E">
        <w:rPr>
          <w:rFonts w:ascii="Arial" w:hAnsi="Arial" w:cs="Arial"/>
          <w:sz w:val="22"/>
          <w:szCs w:val="22"/>
        </w:rPr>
        <w:t xml:space="preserve"> à fort potentiel. Vous avez déjà démontré la sureté de vos analyses, un esprit de synthèse, une bonne aptitude rédactionnelle et relationnelle, ainsi qu’une forte capacité de conviction.</w:t>
      </w:r>
    </w:p>
    <w:p w:rsidR="005473F2" w:rsidRDefault="005473F2" w:rsidP="005473F2">
      <w:pPr>
        <w:rPr>
          <w:rFonts w:ascii="Arial" w:hAnsi="Arial" w:cs="Arial"/>
          <w:sz w:val="22"/>
          <w:szCs w:val="22"/>
        </w:rPr>
      </w:pPr>
    </w:p>
    <w:p w:rsidR="005473F2" w:rsidRPr="0038379E" w:rsidRDefault="005473F2" w:rsidP="005473F2">
      <w:pPr>
        <w:rPr>
          <w:rFonts w:ascii="Arial" w:hAnsi="Arial" w:cs="Arial"/>
          <w:sz w:val="22"/>
          <w:szCs w:val="22"/>
        </w:rPr>
      </w:pPr>
      <w:r w:rsidRPr="0038379E">
        <w:rPr>
          <w:rFonts w:ascii="Arial" w:hAnsi="Arial" w:cs="Arial"/>
          <w:sz w:val="22"/>
          <w:szCs w:val="22"/>
        </w:rPr>
        <w:t xml:space="preserve">Vous </w:t>
      </w:r>
      <w:r>
        <w:rPr>
          <w:rFonts w:ascii="Arial" w:hAnsi="Arial" w:cs="Arial"/>
          <w:sz w:val="22"/>
          <w:szCs w:val="22"/>
        </w:rPr>
        <w:t>possédez une</w:t>
      </w:r>
      <w:r w:rsidR="006A1930">
        <w:rPr>
          <w:rFonts w:ascii="Arial" w:hAnsi="Arial" w:cs="Arial"/>
          <w:sz w:val="22"/>
          <w:szCs w:val="22"/>
        </w:rPr>
        <w:t xml:space="preserve"> expérience de 2 à 4</w:t>
      </w:r>
      <w:r w:rsidRPr="0038379E">
        <w:rPr>
          <w:rFonts w:ascii="Arial" w:hAnsi="Arial" w:cs="Arial"/>
          <w:sz w:val="22"/>
          <w:szCs w:val="22"/>
        </w:rPr>
        <w:t xml:space="preserve"> ans, opérationnelle ou dans le conseil, dans les secteurs visés. Vous souhaitez valoriser celle(s)-ci au sein d’une structure à forte culture entrepreneuriale.</w:t>
      </w:r>
    </w:p>
    <w:p w:rsidR="005473F2" w:rsidRDefault="005473F2" w:rsidP="005473F2">
      <w:pPr>
        <w:rPr>
          <w:rFonts w:ascii="Arial" w:hAnsi="Arial" w:cs="Arial"/>
          <w:sz w:val="22"/>
          <w:szCs w:val="22"/>
        </w:rPr>
      </w:pPr>
    </w:p>
    <w:p w:rsidR="005473F2" w:rsidRPr="0038379E" w:rsidRDefault="005473F2" w:rsidP="005473F2">
      <w:pPr>
        <w:rPr>
          <w:rFonts w:ascii="Arial" w:hAnsi="Arial" w:cs="Arial"/>
          <w:sz w:val="22"/>
          <w:szCs w:val="22"/>
        </w:rPr>
      </w:pPr>
      <w:r w:rsidRPr="0038379E">
        <w:rPr>
          <w:rFonts w:ascii="Arial" w:hAnsi="Arial" w:cs="Arial"/>
          <w:sz w:val="22"/>
          <w:szCs w:val="22"/>
        </w:rPr>
        <w:t>Vous êtes intéressé</w:t>
      </w:r>
      <w:r>
        <w:rPr>
          <w:rFonts w:ascii="Arial" w:hAnsi="Arial" w:cs="Arial"/>
          <w:sz w:val="22"/>
          <w:szCs w:val="22"/>
        </w:rPr>
        <w:t>(e)</w:t>
      </w:r>
      <w:r w:rsidRPr="0038379E">
        <w:rPr>
          <w:rFonts w:ascii="Arial" w:hAnsi="Arial" w:cs="Arial"/>
          <w:sz w:val="22"/>
          <w:szCs w:val="22"/>
        </w:rPr>
        <w:t xml:space="preserve"> par les problématiques des transports et du secteur public, vous montrez un intérêt particulier à travailler dans </w:t>
      </w:r>
      <w:r>
        <w:rPr>
          <w:rFonts w:ascii="Arial" w:hAnsi="Arial" w:cs="Arial"/>
          <w:sz w:val="22"/>
          <w:szCs w:val="22"/>
        </w:rPr>
        <w:t>une structure</w:t>
      </w:r>
      <w:r w:rsidRPr="0038379E">
        <w:rPr>
          <w:rFonts w:ascii="Arial" w:hAnsi="Arial" w:cs="Arial"/>
          <w:sz w:val="22"/>
          <w:szCs w:val="22"/>
        </w:rPr>
        <w:t xml:space="preserve"> </w:t>
      </w:r>
      <w:r>
        <w:rPr>
          <w:rFonts w:ascii="Arial" w:hAnsi="Arial" w:cs="Arial"/>
          <w:sz w:val="22"/>
          <w:szCs w:val="22"/>
        </w:rPr>
        <w:t>à taille humaine (60</w:t>
      </w:r>
      <w:r w:rsidRPr="0038379E">
        <w:rPr>
          <w:rFonts w:ascii="Arial" w:hAnsi="Arial" w:cs="Arial"/>
          <w:sz w:val="22"/>
          <w:szCs w:val="22"/>
        </w:rPr>
        <w:t xml:space="preserve"> consultants), exigeante et sachant reconnaître les talents.</w:t>
      </w:r>
    </w:p>
    <w:p w:rsidR="005473F2" w:rsidRPr="00141189" w:rsidRDefault="005473F2" w:rsidP="005473F2">
      <w:pPr>
        <w:rPr>
          <w:rFonts w:ascii="Arial" w:hAnsi="Arial" w:cs="Arial"/>
        </w:rPr>
      </w:pPr>
    </w:p>
    <w:p w:rsidR="00B7751E" w:rsidRPr="00214975" w:rsidRDefault="00B7751E" w:rsidP="00B7751E">
      <w:pPr>
        <w:rPr>
          <w:rFonts w:ascii="Arial" w:hAnsi="Arial" w:cs="Arial"/>
          <w:sz w:val="22"/>
          <w:szCs w:val="22"/>
        </w:rPr>
      </w:pPr>
    </w:p>
    <w:p w:rsidR="00B7751E" w:rsidRPr="00214975" w:rsidRDefault="00B7751E" w:rsidP="00B7751E">
      <w:pPr>
        <w:rPr>
          <w:rFonts w:ascii="Arial" w:hAnsi="Arial" w:cs="Arial"/>
          <w:sz w:val="22"/>
          <w:szCs w:val="22"/>
        </w:rPr>
      </w:pPr>
      <w:r w:rsidRPr="00214975">
        <w:rPr>
          <w:rFonts w:ascii="Arial" w:hAnsi="Arial" w:cs="Arial"/>
          <w:b/>
          <w:bCs/>
          <w:sz w:val="22"/>
          <w:szCs w:val="22"/>
        </w:rPr>
        <w:t>Secteur d'activité de l'entreprise :</w:t>
      </w:r>
      <w:r w:rsidRPr="00214975">
        <w:rPr>
          <w:rFonts w:ascii="Arial" w:hAnsi="Arial" w:cs="Arial"/>
          <w:sz w:val="22"/>
          <w:szCs w:val="22"/>
        </w:rPr>
        <w:t xml:space="preserve"> Conseil et Audit </w:t>
      </w:r>
      <w:r w:rsidR="00B66367">
        <w:rPr>
          <w:rFonts w:ascii="Arial" w:hAnsi="Arial" w:cs="Arial"/>
          <w:noProof/>
          <w:sz w:val="22"/>
          <w:szCs w:val="22"/>
        </w:rPr>
        <w:drawing>
          <wp:inline distT="0" distB="0" distL="0" distR="0">
            <wp:extent cx="9525" cy="9525"/>
            <wp:effectExtent l="0" t="0" r="0" b="0"/>
            <wp:docPr id="1" name="Image 1" descr="http://www.ponts.org/images/shi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ponts.org/images/shim.gif"/>
                    <pic:cNvPicPr>
                      <a:picLocks noChangeAspect="1" noChangeArrowheads="1"/>
                    </pic:cNvPicPr>
                  </pic:nvPicPr>
                  <pic:blipFill>
                    <a:blip r:embed="rId8"/>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B7751E" w:rsidRPr="00214975" w:rsidRDefault="00B7751E" w:rsidP="00B7751E">
      <w:pPr>
        <w:rPr>
          <w:rFonts w:ascii="Arial" w:hAnsi="Arial" w:cs="Arial"/>
          <w:sz w:val="22"/>
          <w:szCs w:val="22"/>
        </w:rPr>
      </w:pPr>
      <w:r w:rsidRPr="00214975">
        <w:rPr>
          <w:rFonts w:ascii="Arial" w:hAnsi="Arial" w:cs="Arial"/>
          <w:b/>
          <w:bCs/>
          <w:sz w:val="22"/>
          <w:szCs w:val="22"/>
        </w:rPr>
        <w:t>Lieu :</w:t>
      </w:r>
      <w:r w:rsidRPr="00214975">
        <w:rPr>
          <w:rFonts w:ascii="Arial" w:hAnsi="Arial" w:cs="Arial"/>
          <w:sz w:val="22"/>
          <w:szCs w:val="22"/>
        </w:rPr>
        <w:t xml:space="preserve"> Paris et </w:t>
      </w:r>
      <w:proofErr w:type="spellStart"/>
      <w:r w:rsidRPr="00214975">
        <w:rPr>
          <w:rFonts w:ascii="Arial" w:hAnsi="Arial" w:cs="Arial"/>
          <w:sz w:val="22"/>
          <w:szCs w:val="22"/>
        </w:rPr>
        <w:t>IdF</w:t>
      </w:r>
      <w:proofErr w:type="spellEnd"/>
      <w:r w:rsidRPr="00214975">
        <w:rPr>
          <w:rFonts w:ascii="Arial" w:hAnsi="Arial" w:cs="Arial"/>
          <w:sz w:val="22"/>
          <w:szCs w:val="22"/>
        </w:rPr>
        <w:t xml:space="preserve"> </w:t>
      </w:r>
      <w:r w:rsidR="00B66367">
        <w:rPr>
          <w:rFonts w:ascii="Arial" w:hAnsi="Arial" w:cs="Arial"/>
          <w:noProof/>
          <w:sz w:val="22"/>
          <w:szCs w:val="22"/>
        </w:rPr>
        <w:drawing>
          <wp:inline distT="0" distB="0" distL="0" distR="0">
            <wp:extent cx="9525" cy="9525"/>
            <wp:effectExtent l="0" t="0" r="0" b="0"/>
            <wp:docPr id="2" name="Image 2" descr="http://www.ponts.org/images/shi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ponts.org/images/shim.gif"/>
                    <pic:cNvPicPr>
                      <a:picLocks noChangeAspect="1" noChangeArrowheads="1"/>
                    </pic:cNvPicPr>
                  </pic:nvPicPr>
                  <pic:blipFill>
                    <a:blip r:embed="rId8"/>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B7751E" w:rsidRPr="00214975" w:rsidRDefault="00B7751E" w:rsidP="00B7751E">
      <w:pPr>
        <w:rPr>
          <w:rFonts w:ascii="Arial" w:hAnsi="Arial" w:cs="Arial"/>
          <w:sz w:val="22"/>
          <w:szCs w:val="22"/>
        </w:rPr>
      </w:pPr>
      <w:r w:rsidRPr="00214975">
        <w:rPr>
          <w:rFonts w:ascii="Arial" w:hAnsi="Arial" w:cs="Arial"/>
          <w:b/>
          <w:bCs/>
          <w:sz w:val="22"/>
          <w:szCs w:val="22"/>
        </w:rPr>
        <w:t>Rémunération :</w:t>
      </w:r>
      <w:r w:rsidRPr="00214975">
        <w:rPr>
          <w:rFonts w:ascii="Arial" w:hAnsi="Arial" w:cs="Arial"/>
          <w:sz w:val="22"/>
          <w:szCs w:val="22"/>
        </w:rPr>
        <w:t xml:space="preserve"> </w:t>
      </w:r>
      <w:r>
        <w:rPr>
          <w:rFonts w:ascii="Arial" w:hAnsi="Arial" w:cs="Arial"/>
          <w:sz w:val="22"/>
          <w:szCs w:val="22"/>
        </w:rPr>
        <w:t>à négocier selon expérience</w:t>
      </w:r>
    </w:p>
    <w:p w:rsidR="00B7751E" w:rsidRPr="00214975" w:rsidRDefault="00B7751E" w:rsidP="00B7751E">
      <w:pPr>
        <w:rPr>
          <w:rFonts w:ascii="Arial" w:hAnsi="Arial" w:cs="Arial"/>
          <w:sz w:val="22"/>
          <w:szCs w:val="22"/>
        </w:rPr>
      </w:pPr>
      <w:r w:rsidRPr="00214975">
        <w:rPr>
          <w:rFonts w:ascii="Arial" w:hAnsi="Arial" w:cs="Arial"/>
          <w:b/>
          <w:bCs/>
          <w:sz w:val="22"/>
          <w:szCs w:val="22"/>
        </w:rPr>
        <w:t>Type de contrat :</w:t>
      </w:r>
      <w:r w:rsidRPr="00214975">
        <w:rPr>
          <w:rFonts w:ascii="Arial" w:hAnsi="Arial" w:cs="Arial"/>
          <w:sz w:val="22"/>
          <w:szCs w:val="22"/>
        </w:rPr>
        <w:t xml:space="preserve"> </w:t>
      </w:r>
      <w:r>
        <w:rPr>
          <w:rFonts w:ascii="Arial" w:hAnsi="Arial" w:cs="Arial"/>
          <w:sz w:val="22"/>
          <w:szCs w:val="22"/>
        </w:rPr>
        <w:t>CDI</w:t>
      </w:r>
    </w:p>
    <w:p w:rsidR="00B7751E" w:rsidRPr="00214975" w:rsidRDefault="00B7751E" w:rsidP="00B7751E">
      <w:pPr>
        <w:rPr>
          <w:rFonts w:ascii="Arial" w:hAnsi="Arial" w:cs="Arial"/>
          <w:sz w:val="22"/>
          <w:szCs w:val="22"/>
        </w:rPr>
      </w:pPr>
      <w:r w:rsidRPr="00214975">
        <w:rPr>
          <w:rFonts w:ascii="Arial" w:hAnsi="Arial" w:cs="Arial"/>
          <w:b/>
          <w:bCs/>
          <w:sz w:val="22"/>
          <w:szCs w:val="22"/>
        </w:rPr>
        <w:t>Expérience souhaitée :</w:t>
      </w:r>
      <w:r w:rsidRPr="00214975">
        <w:rPr>
          <w:rFonts w:ascii="Arial" w:hAnsi="Arial" w:cs="Arial"/>
          <w:sz w:val="22"/>
          <w:szCs w:val="22"/>
        </w:rPr>
        <w:t xml:space="preserve"> </w:t>
      </w:r>
      <w:r w:rsidR="00D646F2">
        <w:rPr>
          <w:rFonts w:ascii="Arial" w:hAnsi="Arial" w:cs="Arial"/>
          <w:sz w:val="22"/>
          <w:szCs w:val="22"/>
        </w:rPr>
        <w:t>&lt;</w:t>
      </w:r>
      <w:r w:rsidR="0047286B">
        <w:rPr>
          <w:rFonts w:ascii="Arial" w:hAnsi="Arial" w:cs="Arial"/>
          <w:sz w:val="22"/>
          <w:szCs w:val="22"/>
        </w:rPr>
        <w:t xml:space="preserve"> 5</w:t>
      </w:r>
      <w:r>
        <w:rPr>
          <w:rFonts w:ascii="Arial" w:hAnsi="Arial" w:cs="Arial"/>
          <w:sz w:val="22"/>
          <w:szCs w:val="22"/>
        </w:rPr>
        <w:t xml:space="preserve"> ans</w:t>
      </w:r>
    </w:p>
    <w:p w:rsidR="00B7751E" w:rsidRPr="00214975" w:rsidRDefault="00B66367" w:rsidP="00B7751E">
      <w:pPr>
        <w:rPr>
          <w:rFonts w:ascii="Arial" w:hAnsi="Arial" w:cs="Arial"/>
          <w:sz w:val="22"/>
          <w:szCs w:val="22"/>
        </w:rPr>
      </w:pPr>
      <w:r>
        <w:rPr>
          <w:rFonts w:ascii="Arial" w:hAnsi="Arial" w:cs="Arial"/>
          <w:noProof/>
          <w:sz w:val="22"/>
          <w:szCs w:val="22"/>
        </w:rPr>
        <w:drawing>
          <wp:inline distT="0" distB="0" distL="0" distR="0">
            <wp:extent cx="9525" cy="9525"/>
            <wp:effectExtent l="0" t="0" r="0" b="0"/>
            <wp:docPr id="3" name="Image 3" descr="http://www.ponts.org/images/shi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ponts.org/images/shim.gif"/>
                    <pic:cNvPicPr>
                      <a:picLocks noChangeAspect="1" noChangeArrowheads="1"/>
                    </pic:cNvPicPr>
                  </pic:nvPicPr>
                  <pic:blipFill>
                    <a:blip r:embed="rId8"/>
                    <a:srcRect/>
                    <a:stretch>
                      <a:fillRect/>
                    </a:stretch>
                  </pic:blipFill>
                  <pic:spPr bwMode="auto">
                    <a:xfrm>
                      <a:off x="0" y="0"/>
                      <a:ext cx="9525" cy="9525"/>
                    </a:xfrm>
                    <a:prstGeom prst="rect">
                      <a:avLst/>
                    </a:prstGeom>
                    <a:noFill/>
                    <a:ln w="9525">
                      <a:noFill/>
                      <a:miter lim="800000"/>
                      <a:headEnd/>
                      <a:tailEnd/>
                    </a:ln>
                  </pic:spPr>
                </pic:pic>
              </a:graphicData>
            </a:graphic>
          </wp:inline>
        </w:drawing>
      </w:r>
      <w:r w:rsidR="00B7751E" w:rsidRPr="00214975">
        <w:rPr>
          <w:rFonts w:ascii="Arial" w:hAnsi="Arial" w:cs="Arial"/>
          <w:b/>
          <w:bCs/>
          <w:sz w:val="22"/>
          <w:szCs w:val="22"/>
        </w:rPr>
        <w:t>Disponibilité du poste:</w:t>
      </w:r>
      <w:r w:rsidR="00B7751E" w:rsidRPr="00214975">
        <w:rPr>
          <w:rFonts w:ascii="Arial" w:hAnsi="Arial" w:cs="Arial"/>
          <w:sz w:val="22"/>
          <w:szCs w:val="22"/>
        </w:rPr>
        <w:t xml:space="preserve"> </w:t>
      </w:r>
      <w:r w:rsidR="00B7751E">
        <w:rPr>
          <w:rFonts w:ascii="Arial" w:hAnsi="Arial" w:cs="Arial"/>
          <w:sz w:val="22"/>
          <w:szCs w:val="22"/>
        </w:rPr>
        <w:t>immédiate</w:t>
      </w:r>
    </w:p>
    <w:p w:rsidR="00B7751E" w:rsidRDefault="00B7751E" w:rsidP="00B7751E">
      <w:pPr>
        <w:rPr>
          <w:rFonts w:ascii="Arial" w:hAnsi="Arial" w:cs="Arial"/>
          <w:sz w:val="22"/>
          <w:szCs w:val="22"/>
        </w:rPr>
      </w:pPr>
    </w:p>
    <w:p w:rsidR="00B7751E" w:rsidRPr="00214975" w:rsidRDefault="00B7751E" w:rsidP="00B7751E">
      <w:pPr>
        <w:rPr>
          <w:rFonts w:ascii="Arial" w:hAnsi="Arial" w:cs="Arial"/>
          <w:b/>
          <w:sz w:val="22"/>
          <w:szCs w:val="22"/>
        </w:rPr>
      </w:pPr>
      <w:r>
        <w:rPr>
          <w:rFonts w:ascii="Arial" w:hAnsi="Arial" w:cs="Arial"/>
          <w:b/>
          <w:sz w:val="22"/>
          <w:szCs w:val="22"/>
        </w:rPr>
        <w:t>Contact :</w:t>
      </w:r>
    </w:p>
    <w:p w:rsidR="00B7751E" w:rsidRPr="00214975" w:rsidRDefault="00B7751E" w:rsidP="00B7751E">
      <w:pPr>
        <w:rPr>
          <w:rFonts w:ascii="Arial" w:hAnsi="Arial" w:cs="Arial"/>
          <w:sz w:val="22"/>
          <w:szCs w:val="22"/>
        </w:rPr>
      </w:pPr>
    </w:p>
    <w:p w:rsidR="00C50D7C" w:rsidRPr="00C50D7C" w:rsidRDefault="00C50D7C" w:rsidP="00C50D7C">
      <w:pPr>
        <w:rPr>
          <w:rFonts w:ascii="Arial" w:hAnsi="Arial" w:cs="Arial"/>
          <w:sz w:val="22"/>
          <w:szCs w:val="22"/>
        </w:rPr>
      </w:pPr>
      <w:bookmarkStart w:id="1" w:name="_MailAutoSig"/>
      <w:r w:rsidRPr="00C50D7C">
        <w:rPr>
          <w:rFonts w:ascii="Arial" w:hAnsi="Arial" w:cs="Arial"/>
          <w:sz w:val="22"/>
          <w:szCs w:val="22"/>
        </w:rPr>
        <w:t>Manuel ASTIER</w:t>
      </w:r>
    </w:p>
    <w:p w:rsidR="00C50D7C" w:rsidRPr="00C50D7C" w:rsidRDefault="00C50D7C" w:rsidP="00C50D7C">
      <w:pPr>
        <w:rPr>
          <w:rFonts w:ascii="Arial" w:hAnsi="Arial" w:cs="Arial"/>
          <w:sz w:val="22"/>
          <w:szCs w:val="22"/>
        </w:rPr>
      </w:pPr>
      <w:r w:rsidRPr="00C50D7C">
        <w:rPr>
          <w:rFonts w:ascii="Arial" w:hAnsi="Arial" w:cs="Arial"/>
          <w:sz w:val="22"/>
          <w:szCs w:val="22"/>
        </w:rPr>
        <w:t>Associé</w:t>
      </w:r>
    </w:p>
    <w:p w:rsidR="00C50D7C" w:rsidRPr="00C50D7C" w:rsidRDefault="00C50D7C" w:rsidP="00C50D7C">
      <w:pPr>
        <w:rPr>
          <w:rFonts w:ascii="Arial" w:eastAsiaTheme="minorEastAsia" w:hAnsi="Arial" w:cs="Arial"/>
          <w:noProof/>
          <w:color w:val="1F497D"/>
        </w:rPr>
      </w:pPr>
    </w:p>
    <w:p w:rsidR="00C50D7C" w:rsidRPr="00C50D7C" w:rsidRDefault="00C50D7C" w:rsidP="00C50D7C">
      <w:pPr>
        <w:rPr>
          <w:rFonts w:ascii="Arial" w:eastAsiaTheme="minorEastAsia" w:hAnsi="Arial" w:cs="Arial"/>
          <w:noProof/>
          <w:color w:val="1F497D"/>
        </w:rPr>
      </w:pPr>
      <w:r w:rsidRPr="00C50D7C">
        <w:rPr>
          <w:rFonts w:ascii="Arial" w:eastAsiaTheme="minorEastAsia" w:hAnsi="Arial" w:cs="Arial"/>
          <w:noProof/>
          <w:color w:val="1F497D"/>
        </w:rPr>
        <w:drawing>
          <wp:inline distT="0" distB="0" distL="0" distR="0">
            <wp:extent cx="1114425" cy="581025"/>
            <wp:effectExtent l="19050" t="0" r="9525" b="0"/>
            <wp:docPr id="8" name="Image 1" descr="Artimon-Transport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Artimon-Transport_logo"/>
                    <pic:cNvPicPr>
                      <a:picLocks noChangeAspect="1" noChangeArrowheads="1"/>
                    </pic:cNvPicPr>
                  </pic:nvPicPr>
                  <pic:blipFill>
                    <a:blip r:embed="rId9" cstate="print"/>
                    <a:srcRect/>
                    <a:stretch>
                      <a:fillRect/>
                    </a:stretch>
                  </pic:blipFill>
                  <pic:spPr bwMode="auto">
                    <a:xfrm>
                      <a:off x="0" y="0"/>
                      <a:ext cx="1114425" cy="581025"/>
                    </a:xfrm>
                    <a:prstGeom prst="rect">
                      <a:avLst/>
                    </a:prstGeom>
                    <a:noFill/>
                    <a:ln w="9525">
                      <a:noFill/>
                      <a:miter lim="800000"/>
                      <a:headEnd/>
                      <a:tailEnd/>
                    </a:ln>
                  </pic:spPr>
                </pic:pic>
              </a:graphicData>
            </a:graphic>
          </wp:inline>
        </w:drawing>
      </w:r>
    </w:p>
    <w:p w:rsidR="00C50D7C" w:rsidRPr="00C50D7C" w:rsidRDefault="00C50D7C" w:rsidP="00C50D7C">
      <w:pPr>
        <w:rPr>
          <w:rFonts w:ascii="Arial" w:eastAsiaTheme="minorEastAsia" w:hAnsi="Arial" w:cs="Arial"/>
          <w:noProof/>
          <w:color w:val="1F497D"/>
          <w:sz w:val="22"/>
          <w:szCs w:val="22"/>
        </w:rPr>
      </w:pPr>
    </w:p>
    <w:p w:rsidR="00C50D7C" w:rsidRPr="00C50D7C" w:rsidRDefault="00C50D7C" w:rsidP="00C50D7C">
      <w:pPr>
        <w:rPr>
          <w:rFonts w:ascii="Verdana" w:eastAsiaTheme="minorEastAsia" w:hAnsi="Verdana" w:cstheme="minorBidi"/>
          <w:noProof/>
          <w:color w:val="666699"/>
          <w:sz w:val="16"/>
          <w:szCs w:val="16"/>
        </w:rPr>
      </w:pPr>
      <w:r w:rsidRPr="00C50D7C">
        <w:rPr>
          <w:rFonts w:ascii="Verdana" w:eastAsiaTheme="minorEastAsia" w:hAnsi="Verdana" w:cstheme="minorBidi"/>
          <w:noProof/>
          <w:sz w:val="16"/>
          <w:szCs w:val="16"/>
        </w:rPr>
        <w:t>8, rue de la Victoire, 75009 Paris</w:t>
      </w:r>
      <w:r w:rsidRPr="00C50D7C">
        <w:rPr>
          <w:rFonts w:ascii="Verdana" w:eastAsiaTheme="minorEastAsia" w:hAnsi="Verdana" w:cstheme="minorBidi"/>
          <w:noProof/>
          <w:sz w:val="16"/>
          <w:szCs w:val="16"/>
        </w:rPr>
        <w:br/>
        <w:t>M: +33 (0)6 66 46 55 14 | T: +33 (0)1 53 20 89 89 | Skype : manuel.astier2</w:t>
      </w:r>
    </w:p>
    <w:p w:rsidR="00C50D7C" w:rsidRPr="00C50D7C" w:rsidRDefault="009F5E1A" w:rsidP="00C50D7C">
      <w:pPr>
        <w:rPr>
          <w:rFonts w:asciiTheme="minorHAnsi" w:eastAsiaTheme="minorEastAsia" w:hAnsiTheme="minorHAnsi" w:cstheme="minorBidi"/>
          <w:noProof/>
          <w:sz w:val="22"/>
          <w:szCs w:val="22"/>
        </w:rPr>
      </w:pPr>
      <w:hyperlink r:id="rId10" w:tooltip="http://www.alenium.com/" w:history="1">
        <w:r w:rsidR="00C50D7C" w:rsidRPr="00C50D7C">
          <w:rPr>
            <w:rFonts w:ascii="Verdana" w:eastAsiaTheme="minorEastAsia" w:hAnsi="Verdana" w:cstheme="minorBidi"/>
            <w:noProof/>
            <w:color w:val="0000FF"/>
            <w:sz w:val="16"/>
            <w:szCs w:val="22"/>
            <w:u w:val="single"/>
          </w:rPr>
          <w:t>www.artimon.fr</w:t>
        </w:r>
      </w:hyperlink>
      <w:bookmarkEnd w:id="1"/>
    </w:p>
    <w:p w:rsidR="004152B0" w:rsidRDefault="004152B0" w:rsidP="0070160D">
      <w:pPr>
        <w:pStyle w:val="Corpsdetexte3"/>
        <w:spacing w:line="300" w:lineRule="atLeast"/>
        <w:rPr>
          <w:rFonts w:ascii="Arial" w:hAnsi="Arial" w:cs="Arial"/>
          <w:sz w:val="22"/>
          <w:szCs w:val="22"/>
        </w:rPr>
      </w:pPr>
    </w:p>
    <w:sectPr w:rsidR="004152B0" w:rsidSect="00F34CA2">
      <w:headerReference w:type="default" r:id="rId11"/>
      <w:footerReference w:type="default" r:id="rId12"/>
      <w:pgSz w:w="11906" w:h="16838" w:code="9"/>
      <w:pgMar w:top="284" w:right="1418" w:bottom="726"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5E1A" w:rsidRDefault="009F5E1A">
      <w:r>
        <w:separator/>
      </w:r>
    </w:p>
  </w:endnote>
  <w:endnote w:type="continuationSeparator" w:id="0">
    <w:p w:rsidR="009F5E1A" w:rsidRDefault="009F5E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3EBE" w:rsidRPr="00240B5E" w:rsidRDefault="00663EBE" w:rsidP="00663EBE">
    <w:pPr>
      <w:pStyle w:val="Pieddepage"/>
      <w:rPr>
        <w:color w:val="666699"/>
        <w:sz w:val="20"/>
        <w:szCs w:val="20"/>
      </w:rPr>
    </w:pPr>
    <w:r w:rsidRPr="00F06E15">
      <w:rPr>
        <w:color w:val="0066CC"/>
      </w:rPr>
      <w:tab/>
    </w:r>
  </w:p>
  <w:p w:rsidR="00245B8B" w:rsidRDefault="00245B8B" w:rsidP="00663EBE">
    <w:pPr>
      <w:pStyle w:val="Pieddepage"/>
      <w:rPr>
        <w:color w:val="000080"/>
        <w:sz w:val="20"/>
        <w:szCs w:val="20"/>
      </w:rPr>
    </w:pPr>
    <w:r>
      <w:rPr>
        <w:color w:val="000080"/>
        <w:sz w:val="20"/>
        <w:szCs w:val="20"/>
      </w:rPr>
      <w:tab/>
    </w:r>
    <w:r w:rsidR="00AE1975">
      <w:rPr>
        <w:rStyle w:val="Numrodepage"/>
      </w:rPr>
      <w:fldChar w:fldCharType="begin"/>
    </w:r>
    <w:r>
      <w:rPr>
        <w:rStyle w:val="Numrodepage"/>
      </w:rPr>
      <w:instrText xml:space="preserve"> PAGE </w:instrText>
    </w:r>
    <w:r w:rsidR="00AE1975">
      <w:rPr>
        <w:rStyle w:val="Numrodepage"/>
      </w:rPr>
      <w:fldChar w:fldCharType="separate"/>
    </w:r>
    <w:r w:rsidR="00786DBD">
      <w:rPr>
        <w:rStyle w:val="Numrodepage"/>
        <w:noProof/>
      </w:rPr>
      <w:t>1</w:t>
    </w:r>
    <w:r w:rsidR="00AE1975">
      <w:rPr>
        <w:rStyle w:val="Numrodepage"/>
      </w:rPr>
      <w:fldChar w:fldCharType="end"/>
    </w:r>
    <w:r>
      <w:rPr>
        <w:rStyle w:val="Numrodepage"/>
      </w:rPr>
      <w:t>/</w:t>
    </w:r>
    <w:r w:rsidR="00AE1975">
      <w:rPr>
        <w:rStyle w:val="Numrodepage"/>
      </w:rPr>
      <w:fldChar w:fldCharType="begin"/>
    </w:r>
    <w:r>
      <w:rPr>
        <w:rStyle w:val="Numrodepage"/>
      </w:rPr>
      <w:instrText xml:space="preserve"> NUMPAGES </w:instrText>
    </w:r>
    <w:r w:rsidR="00AE1975">
      <w:rPr>
        <w:rStyle w:val="Numrodepage"/>
      </w:rPr>
      <w:fldChar w:fldCharType="separate"/>
    </w:r>
    <w:r w:rsidR="00786DBD">
      <w:rPr>
        <w:rStyle w:val="Numrodepage"/>
        <w:noProof/>
      </w:rPr>
      <w:t>2</w:t>
    </w:r>
    <w:r w:rsidR="00AE1975">
      <w:rPr>
        <w:rStyle w:val="Numrodepage"/>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5E1A" w:rsidRDefault="009F5E1A">
      <w:r>
        <w:separator/>
      </w:r>
    </w:p>
  </w:footnote>
  <w:footnote w:type="continuationSeparator" w:id="0">
    <w:p w:rsidR="009F5E1A" w:rsidRDefault="009F5E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AAC" w:rsidRDefault="005C0D8C" w:rsidP="00240B5E">
    <w:pPr>
      <w:pStyle w:val="En-tte"/>
    </w:pPr>
    <w:r>
      <w:rPr>
        <w:noProof/>
      </w:rPr>
      <w:drawing>
        <wp:inline distT="0" distB="0" distL="0" distR="0">
          <wp:extent cx="1466850" cy="762762"/>
          <wp:effectExtent l="19050" t="0" r="0" b="0"/>
          <wp:docPr id="6" name="Image 5" descr="Artimon-Transport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timon-Transport_logo.jpg"/>
                  <pic:cNvPicPr/>
                </pic:nvPicPr>
                <pic:blipFill>
                  <a:blip r:embed="rId1"/>
                  <a:stretch>
                    <a:fillRect/>
                  </a:stretch>
                </pic:blipFill>
                <pic:spPr>
                  <a:xfrm>
                    <a:off x="0" y="0"/>
                    <a:ext cx="1468001" cy="763361"/>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437682"/>
    <w:multiLevelType w:val="hybridMultilevel"/>
    <w:tmpl w:val="6794EEBA"/>
    <w:lvl w:ilvl="0" w:tplc="040C000F">
      <w:start w:val="1"/>
      <w:numFmt w:val="decimal"/>
      <w:lvlText w:val="%1."/>
      <w:lvlJc w:val="left"/>
      <w:pPr>
        <w:tabs>
          <w:tab w:val="num" w:pos="720"/>
        </w:tabs>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1">
    <w:nsid w:val="0F9621E4"/>
    <w:multiLevelType w:val="hybridMultilevel"/>
    <w:tmpl w:val="006C66BA"/>
    <w:lvl w:ilvl="0" w:tplc="E8EE6FA2">
      <w:numFmt w:val="bullet"/>
      <w:lvlText w:val="-"/>
      <w:lvlJc w:val="left"/>
      <w:pPr>
        <w:tabs>
          <w:tab w:val="num" w:pos="720"/>
        </w:tabs>
        <w:ind w:left="720" w:hanging="360"/>
      </w:pPr>
      <w:rPr>
        <w:rFonts w:ascii="Arial" w:eastAsia="Times New Roman" w:hAnsi="Arial" w:cs="Aria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nsid w:val="25684279"/>
    <w:multiLevelType w:val="hybridMultilevel"/>
    <w:tmpl w:val="ABF2FCF4"/>
    <w:lvl w:ilvl="0" w:tplc="18D29BA4">
      <w:start w:val="1"/>
      <w:numFmt w:val="bullet"/>
      <w:lvlText w:val="−"/>
      <w:lvlJc w:val="left"/>
      <w:pPr>
        <w:tabs>
          <w:tab w:val="num" w:pos="4140"/>
        </w:tabs>
        <w:ind w:left="4140" w:hanging="397"/>
      </w:pPr>
      <w:rPr>
        <w:rFonts w:ascii="Times New Roman" w:eastAsia="Times New Roman" w:hAnsi="Times New Roman" w:cs="Times New Roman" w:hint="default"/>
        <w:i w:val="0"/>
        <w:sz w:val="16"/>
        <w:szCs w:val="16"/>
      </w:rPr>
    </w:lvl>
    <w:lvl w:ilvl="1" w:tplc="040C0003">
      <w:start w:val="1"/>
      <w:numFmt w:val="decimal"/>
      <w:lvlText w:val="%2."/>
      <w:lvlJc w:val="left"/>
      <w:pPr>
        <w:tabs>
          <w:tab w:val="num" w:pos="4616"/>
        </w:tabs>
        <w:ind w:left="4616" w:hanging="360"/>
      </w:pPr>
    </w:lvl>
    <w:lvl w:ilvl="2" w:tplc="040C0005">
      <w:start w:val="1"/>
      <w:numFmt w:val="decimal"/>
      <w:lvlText w:val="%3."/>
      <w:lvlJc w:val="left"/>
      <w:pPr>
        <w:tabs>
          <w:tab w:val="num" w:pos="5336"/>
        </w:tabs>
        <w:ind w:left="5336" w:hanging="360"/>
      </w:pPr>
    </w:lvl>
    <w:lvl w:ilvl="3" w:tplc="040C0001">
      <w:start w:val="1"/>
      <w:numFmt w:val="decimal"/>
      <w:lvlText w:val="%4."/>
      <w:lvlJc w:val="left"/>
      <w:pPr>
        <w:tabs>
          <w:tab w:val="num" w:pos="6056"/>
        </w:tabs>
        <w:ind w:left="6056" w:hanging="360"/>
      </w:pPr>
    </w:lvl>
    <w:lvl w:ilvl="4" w:tplc="040C0003">
      <w:start w:val="1"/>
      <w:numFmt w:val="decimal"/>
      <w:lvlText w:val="%5."/>
      <w:lvlJc w:val="left"/>
      <w:pPr>
        <w:tabs>
          <w:tab w:val="num" w:pos="6776"/>
        </w:tabs>
        <w:ind w:left="6776" w:hanging="360"/>
      </w:pPr>
    </w:lvl>
    <w:lvl w:ilvl="5" w:tplc="040C0005">
      <w:start w:val="1"/>
      <w:numFmt w:val="decimal"/>
      <w:lvlText w:val="%6."/>
      <w:lvlJc w:val="left"/>
      <w:pPr>
        <w:tabs>
          <w:tab w:val="num" w:pos="7496"/>
        </w:tabs>
        <w:ind w:left="7496" w:hanging="360"/>
      </w:pPr>
    </w:lvl>
    <w:lvl w:ilvl="6" w:tplc="040C0001">
      <w:start w:val="1"/>
      <w:numFmt w:val="decimal"/>
      <w:lvlText w:val="%7."/>
      <w:lvlJc w:val="left"/>
      <w:pPr>
        <w:tabs>
          <w:tab w:val="num" w:pos="8216"/>
        </w:tabs>
        <w:ind w:left="8216" w:hanging="360"/>
      </w:pPr>
    </w:lvl>
    <w:lvl w:ilvl="7" w:tplc="040C0003">
      <w:start w:val="1"/>
      <w:numFmt w:val="decimal"/>
      <w:lvlText w:val="%8."/>
      <w:lvlJc w:val="left"/>
      <w:pPr>
        <w:tabs>
          <w:tab w:val="num" w:pos="8936"/>
        </w:tabs>
        <w:ind w:left="8936" w:hanging="360"/>
      </w:pPr>
    </w:lvl>
    <w:lvl w:ilvl="8" w:tplc="040C0005">
      <w:start w:val="1"/>
      <w:numFmt w:val="decimal"/>
      <w:lvlText w:val="%9."/>
      <w:lvlJc w:val="left"/>
      <w:pPr>
        <w:tabs>
          <w:tab w:val="num" w:pos="9656"/>
        </w:tabs>
        <w:ind w:left="9656" w:hanging="360"/>
      </w:pPr>
    </w:lvl>
  </w:abstractNum>
  <w:abstractNum w:abstractNumId="3">
    <w:nsid w:val="2F895447"/>
    <w:multiLevelType w:val="hybridMultilevel"/>
    <w:tmpl w:val="FD740DE0"/>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nsid w:val="380B4F6B"/>
    <w:multiLevelType w:val="hybridMultilevel"/>
    <w:tmpl w:val="1C7E869C"/>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nsid w:val="3F4F7809"/>
    <w:multiLevelType w:val="hybridMultilevel"/>
    <w:tmpl w:val="79203BE6"/>
    <w:lvl w:ilvl="0" w:tplc="1CEE1894">
      <w:start w:val="13"/>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nsid w:val="429A5C42"/>
    <w:multiLevelType w:val="hybridMultilevel"/>
    <w:tmpl w:val="115E993E"/>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nsid w:val="42C54519"/>
    <w:multiLevelType w:val="hybridMultilevel"/>
    <w:tmpl w:val="237CD2D2"/>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nsid w:val="4F621ADC"/>
    <w:multiLevelType w:val="hybridMultilevel"/>
    <w:tmpl w:val="7FD80FF8"/>
    <w:lvl w:ilvl="0" w:tplc="C2ACC322">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nsid w:val="573C6412"/>
    <w:multiLevelType w:val="hybridMultilevel"/>
    <w:tmpl w:val="87B246B4"/>
    <w:lvl w:ilvl="0" w:tplc="040C0005">
      <w:start w:val="1"/>
      <w:numFmt w:val="bullet"/>
      <w:lvlText w:val=""/>
      <w:lvlJc w:val="left"/>
      <w:pPr>
        <w:tabs>
          <w:tab w:val="num" w:pos="720"/>
        </w:tabs>
        <w:ind w:left="720" w:hanging="360"/>
      </w:pPr>
      <w:rPr>
        <w:rFonts w:ascii="Wingdings" w:hAnsi="Wingdings"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0">
    <w:nsid w:val="660F23C1"/>
    <w:multiLevelType w:val="hybridMultilevel"/>
    <w:tmpl w:val="D8ACD4EC"/>
    <w:lvl w:ilvl="0" w:tplc="F09E693E">
      <w:start w:val="1"/>
      <w:numFmt w:val="decimal"/>
      <w:lvlText w:val="%1."/>
      <w:lvlJc w:val="left"/>
      <w:pPr>
        <w:tabs>
          <w:tab w:val="num" w:pos="720"/>
        </w:tabs>
        <w:ind w:left="720" w:hanging="360"/>
      </w:pPr>
      <w:rPr>
        <w:sz w:val="28"/>
        <w:szCs w:val="28"/>
      </w:r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num w:numId="1">
    <w:abstractNumId w:val="4"/>
  </w:num>
  <w:num w:numId="2">
    <w:abstractNumId w:val="6"/>
  </w:num>
  <w:num w:numId="3">
    <w:abstractNumId w:val="3"/>
  </w:num>
  <w:num w:numId="4">
    <w:abstractNumId w:val="7"/>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1671"/>
    <w:rsid w:val="000240ED"/>
    <w:rsid w:val="000330D6"/>
    <w:rsid w:val="000351F4"/>
    <w:rsid w:val="00035BAA"/>
    <w:rsid w:val="00040504"/>
    <w:rsid w:val="000446B3"/>
    <w:rsid w:val="0004597F"/>
    <w:rsid w:val="00063ACC"/>
    <w:rsid w:val="000D163C"/>
    <w:rsid w:val="000D61A1"/>
    <w:rsid w:val="000E7790"/>
    <w:rsid w:val="000F35FB"/>
    <w:rsid w:val="000F3F43"/>
    <w:rsid w:val="000F63BA"/>
    <w:rsid w:val="00101E17"/>
    <w:rsid w:val="001116F4"/>
    <w:rsid w:val="001222BC"/>
    <w:rsid w:val="00132FDD"/>
    <w:rsid w:val="00136CE7"/>
    <w:rsid w:val="00136F70"/>
    <w:rsid w:val="00146ACF"/>
    <w:rsid w:val="001636C6"/>
    <w:rsid w:val="00186B89"/>
    <w:rsid w:val="001942F9"/>
    <w:rsid w:val="00194BC6"/>
    <w:rsid w:val="001A6076"/>
    <w:rsid w:val="001A6AF7"/>
    <w:rsid w:val="001B68D5"/>
    <w:rsid w:val="001C466E"/>
    <w:rsid w:val="001D1801"/>
    <w:rsid w:val="001D4225"/>
    <w:rsid w:val="001F0C98"/>
    <w:rsid w:val="001F3752"/>
    <w:rsid w:val="0021268D"/>
    <w:rsid w:val="0021547F"/>
    <w:rsid w:val="00216C42"/>
    <w:rsid w:val="00220134"/>
    <w:rsid w:val="00221671"/>
    <w:rsid w:val="0022329B"/>
    <w:rsid w:val="0023440B"/>
    <w:rsid w:val="00240B5E"/>
    <w:rsid w:val="00245B8B"/>
    <w:rsid w:val="00246DA6"/>
    <w:rsid w:val="00260CBA"/>
    <w:rsid w:val="00261099"/>
    <w:rsid w:val="002700A3"/>
    <w:rsid w:val="00287154"/>
    <w:rsid w:val="002E1FAC"/>
    <w:rsid w:val="002F0117"/>
    <w:rsid w:val="002F66B1"/>
    <w:rsid w:val="002F7568"/>
    <w:rsid w:val="00300A1B"/>
    <w:rsid w:val="00305766"/>
    <w:rsid w:val="00313744"/>
    <w:rsid w:val="00314A34"/>
    <w:rsid w:val="0031541B"/>
    <w:rsid w:val="003171D4"/>
    <w:rsid w:val="00333CC4"/>
    <w:rsid w:val="00343BDF"/>
    <w:rsid w:val="00344256"/>
    <w:rsid w:val="0034460A"/>
    <w:rsid w:val="003509BE"/>
    <w:rsid w:val="003654E6"/>
    <w:rsid w:val="003666BB"/>
    <w:rsid w:val="003731C2"/>
    <w:rsid w:val="003A69C5"/>
    <w:rsid w:val="003B4E0F"/>
    <w:rsid w:val="003C0E15"/>
    <w:rsid w:val="003C1187"/>
    <w:rsid w:val="003D3E3C"/>
    <w:rsid w:val="003E25D4"/>
    <w:rsid w:val="003F09C5"/>
    <w:rsid w:val="00400F5F"/>
    <w:rsid w:val="00404CA8"/>
    <w:rsid w:val="00412BF9"/>
    <w:rsid w:val="004152B0"/>
    <w:rsid w:val="00422763"/>
    <w:rsid w:val="00433C63"/>
    <w:rsid w:val="0047286B"/>
    <w:rsid w:val="00477931"/>
    <w:rsid w:val="00481B3B"/>
    <w:rsid w:val="00484E22"/>
    <w:rsid w:val="0048691C"/>
    <w:rsid w:val="00495308"/>
    <w:rsid w:val="004B51F9"/>
    <w:rsid w:val="004D23C6"/>
    <w:rsid w:val="004D3AE3"/>
    <w:rsid w:val="004D7538"/>
    <w:rsid w:val="004E45C3"/>
    <w:rsid w:val="004F2DF7"/>
    <w:rsid w:val="004F467D"/>
    <w:rsid w:val="00501C47"/>
    <w:rsid w:val="00502C3F"/>
    <w:rsid w:val="00523DE1"/>
    <w:rsid w:val="0053044A"/>
    <w:rsid w:val="00530546"/>
    <w:rsid w:val="005424AC"/>
    <w:rsid w:val="005473F2"/>
    <w:rsid w:val="005510DE"/>
    <w:rsid w:val="00554799"/>
    <w:rsid w:val="0056328B"/>
    <w:rsid w:val="0057232C"/>
    <w:rsid w:val="00574F01"/>
    <w:rsid w:val="00575BFA"/>
    <w:rsid w:val="00586ACC"/>
    <w:rsid w:val="005B64C0"/>
    <w:rsid w:val="005C0D8C"/>
    <w:rsid w:val="005C3D95"/>
    <w:rsid w:val="005C4FAF"/>
    <w:rsid w:val="005F021E"/>
    <w:rsid w:val="00605E03"/>
    <w:rsid w:val="00614CEF"/>
    <w:rsid w:val="006172ED"/>
    <w:rsid w:val="0062175F"/>
    <w:rsid w:val="00635EBF"/>
    <w:rsid w:val="006613C0"/>
    <w:rsid w:val="00663EBE"/>
    <w:rsid w:val="006708A2"/>
    <w:rsid w:val="00680657"/>
    <w:rsid w:val="0069340D"/>
    <w:rsid w:val="00694847"/>
    <w:rsid w:val="00694944"/>
    <w:rsid w:val="006A1930"/>
    <w:rsid w:val="006B713C"/>
    <w:rsid w:val="006B7561"/>
    <w:rsid w:val="006C43F2"/>
    <w:rsid w:val="006D0A31"/>
    <w:rsid w:val="006D5920"/>
    <w:rsid w:val="006F02DB"/>
    <w:rsid w:val="006F241D"/>
    <w:rsid w:val="006F3EF2"/>
    <w:rsid w:val="0070160D"/>
    <w:rsid w:val="0072381B"/>
    <w:rsid w:val="0073440A"/>
    <w:rsid w:val="00753D4E"/>
    <w:rsid w:val="0075654E"/>
    <w:rsid w:val="007578E2"/>
    <w:rsid w:val="007612F4"/>
    <w:rsid w:val="00765148"/>
    <w:rsid w:val="00770E7C"/>
    <w:rsid w:val="00772306"/>
    <w:rsid w:val="00786DBD"/>
    <w:rsid w:val="007D3E68"/>
    <w:rsid w:val="007D77E5"/>
    <w:rsid w:val="007E412F"/>
    <w:rsid w:val="007F292B"/>
    <w:rsid w:val="007F47E3"/>
    <w:rsid w:val="007F641B"/>
    <w:rsid w:val="0080649A"/>
    <w:rsid w:val="0082184B"/>
    <w:rsid w:val="00824753"/>
    <w:rsid w:val="008424A4"/>
    <w:rsid w:val="00844763"/>
    <w:rsid w:val="00847DE5"/>
    <w:rsid w:val="0085520B"/>
    <w:rsid w:val="008578DE"/>
    <w:rsid w:val="008645C8"/>
    <w:rsid w:val="008938B1"/>
    <w:rsid w:val="008B4DBB"/>
    <w:rsid w:val="008D38E0"/>
    <w:rsid w:val="008E0AA6"/>
    <w:rsid w:val="008F1D75"/>
    <w:rsid w:val="009012AE"/>
    <w:rsid w:val="009037C3"/>
    <w:rsid w:val="00904D64"/>
    <w:rsid w:val="009169E5"/>
    <w:rsid w:val="00917936"/>
    <w:rsid w:val="00930BFD"/>
    <w:rsid w:val="00933D59"/>
    <w:rsid w:val="00955E22"/>
    <w:rsid w:val="00965E8C"/>
    <w:rsid w:val="00970F9A"/>
    <w:rsid w:val="009718CC"/>
    <w:rsid w:val="00986B50"/>
    <w:rsid w:val="00992423"/>
    <w:rsid w:val="00997D17"/>
    <w:rsid w:val="009B5697"/>
    <w:rsid w:val="009C76CB"/>
    <w:rsid w:val="009E006C"/>
    <w:rsid w:val="009F5E1A"/>
    <w:rsid w:val="00A30E0B"/>
    <w:rsid w:val="00A33D14"/>
    <w:rsid w:val="00A55D83"/>
    <w:rsid w:val="00A560B6"/>
    <w:rsid w:val="00A66175"/>
    <w:rsid w:val="00A80429"/>
    <w:rsid w:val="00A93E51"/>
    <w:rsid w:val="00A94209"/>
    <w:rsid w:val="00AB2F73"/>
    <w:rsid w:val="00AB6D7A"/>
    <w:rsid w:val="00AC0699"/>
    <w:rsid w:val="00AE1975"/>
    <w:rsid w:val="00AE2CF6"/>
    <w:rsid w:val="00AE6352"/>
    <w:rsid w:val="00AF2E82"/>
    <w:rsid w:val="00AF3BE5"/>
    <w:rsid w:val="00B01EE3"/>
    <w:rsid w:val="00B23CA2"/>
    <w:rsid w:val="00B3561D"/>
    <w:rsid w:val="00B524C2"/>
    <w:rsid w:val="00B66367"/>
    <w:rsid w:val="00B7751E"/>
    <w:rsid w:val="00B81B5B"/>
    <w:rsid w:val="00B81D7A"/>
    <w:rsid w:val="00B85EAE"/>
    <w:rsid w:val="00B93695"/>
    <w:rsid w:val="00B9706D"/>
    <w:rsid w:val="00BA3550"/>
    <w:rsid w:val="00BA7FAF"/>
    <w:rsid w:val="00BD66BC"/>
    <w:rsid w:val="00BD67C9"/>
    <w:rsid w:val="00BE1B52"/>
    <w:rsid w:val="00BE27E5"/>
    <w:rsid w:val="00BE300E"/>
    <w:rsid w:val="00BF1092"/>
    <w:rsid w:val="00BF1DB0"/>
    <w:rsid w:val="00BF1DD1"/>
    <w:rsid w:val="00BF67AA"/>
    <w:rsid w:val="00BF6ED4"/>
    <w:rsid w:val="00C02FDB"/>
    <w:rsid w:val="00C03A07"/>
    <w:rsid w:val="00C060B9"/>
    <w:rsid w:val="00C25137"/>
    <w:rsid w:val="00C25455"/>
    <w:rsid w:val="00C3478D"/>
    <w:rsid w:val="00C42A44"/>
    <w:rsid w:val="00C50D7C"/>
    <w:rsid w:val="00C66D18"/>
    <w:rsid w:val="00C87BA9"/>
    <w:rsid w:val="00C909BB"/>
    <w:rsid w:val="00C96B9C"/>
    <w:rsid w:val="00CA2E14"/>
    <w:rsid w:val="00CA3704"/>
    <w:rsid w:val="00CC60B2"/>
    <w:rsid w:val="00CD755E"/>
    <w:rsid w:val="00CE42AB"/>
    <w:rsid w:val="00D01BF2"/>
    <w:rsid w:val="00D31DDB"/>
    <w:rsid w:val="00D4383D"/>
    <w:rsid w:val="00D57ECD"/>
    <w:rsid w:val="00D61365"/>
    <w:rsid w:val="00D646F2"/>
    <w:rsid w:val="00D7002F"/>
    <w:rsid w:val="00D86AAC"/>
    <w:rsid w:val="00DD158A"/>
    <w:rsid w:val="00DD54D2"/>
    <w:rsid w:val="00DF71D6"/>
    <w:rsid w:val="00DF74E3"/>
    <w:rsid w:val="00E00389"/>
    <w:rsid w:val="00E04EDE"/>
    <w:rsid w:val="00E13BE3"/>
    <w:rsid w:val="00E50970"/>
    <w:rsid w:val="00E517A0"/>
    <w:rsid w:val="00E55ACD"/>
    <w:rsid w:val="00E662AB"/>
    <w:rsid w:val="00E90020"/>
    <w:rsid w:val="00EA0B39"/>
    <w:rsid w:val="00EA4020"/>
    <w:rsid w:val="00EA767E"/>
    <w:rsid w:val="00EB08A7"/>
    <w:rsid w:val="00EB1DCE"/>
    <w:rsid w:val="00EC300E"/>
    <w:rsid w:val="00ED3720"/>
    <w:rsid w:val="00ED6819"/>
    <w:rsid w:val="00F01B01"/>
    <w:rsid w:val="00F0295B"/>
    <w:rsid w:val="00F06E15"/>
    <w:rsid w:val="00F071D4"/>
    <w:rsid w:val="00F14897"/>
    <w:rsid w:val="00F32CB5"/>
    <w:rsid w:val="00F34A27"/>
    <w:rsid w:val="00F34CA2"/>
    <w:rsid w:val="00F74160"/>
    <w:rsid w:val="00F94027"/>
    <w:rsid w:val="00FA7D55"/>
    <w:rsid w:val="00FB1ECA"/>
    <w:rsid w:val="00FB4324"/>
    <w:rsid w:val="00FD39C3"/>
    <w:rsid w:val="00FF65C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7751E"/>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400F5F"/>
    <w:pPr>
      <w:tabs>
        <w:tab w:val="center" w:pos="4536"/>
        <w:tab w:val="right" w:pos="9072"/>
      </w:tabs>
    </w:pPr>
  </w:style>
  <w:style w:type="paragraph" w:styleId="Pieddepage">
    <w:name w:val="footer"/>
    <w:basedOn w:val="Normal"/>
    <w:rsid w:val="00400F5F"/>
    <w:pPr>
      <w:tabs>
        <w:tab w:val="center" w:pos="4536"/>
        <w:tab w:val="right" w:pos="9072"/>
      </w:tabs>
    </w:pPr>
  </w:style>
  <w:style w:type="paragraph" w:styleId="Corpsdetexte">
    <w:name w:val="Body Text"/>
    <w:basedOn w:val="Normal"/>
    <w:rsid w:val="00400F5F"/>
    <w:pPr>
      <w:tabs>
        <w:tab w:val="left" w:pos="540"/>
        <w:tab w:val="left" w:pos="4500"/>
      </w:tabs>
      <w:ind w:right="35"/>
    </w:pPr>
    <w:rPr>
      <w:rFonts w:ascii="Arial Rounded MT Bold" w:hAnsi="Arial Rounded MT Bold" w:cs="Arial Unicode MS"/>
      <w:color w:val="000080"/>
      <w:szCs w:val="28"/>
    </w:rPr>
  </w:style>
  <w:style w:type="table" w:styleId="Grilledutableau">
    <w:name w:val="Table Grid"/>
    <w:basedOn w:val="TableauNormal"/>
    <w:rsid w:val="00DD54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umrodepage">
    <w:name w:val="page number"/>
    <w:basedOn w:val="Policepardfaut"/>
    <w:rsid w:val="00245B8B"/>
  </w:style>
  <w:style w:type="paragraph" w:styleId="Textedebulles">
    <w:name w:val="Balloon Text"/>
    <w:basedOn w:val="Normal"/>
    <w:semiHidden/>
    <w:rsid w:val="00F74160"/>
    <w:rPr>
      <w:rFonts w:ascii="Tahoma" w:hAnsi="Tahoma" w:cs="Tahoma"/>
      <w:sz w:val="16"/>
      <w:szCs w:val="16"/>
    </w:rPr>
  </w:style>
  <w:style w:type="paragraph" w:styleId="Corpsdetexte3">
    <w:name w:val="Body Text 3"/>
    <w:basedOn w:val="Normal"/>
    <w:rsid w:val="004152B0"/>
    <w:pPr>
      <w:spacing w:after="120"/>
    </w:pPr>
    <w:rPr>
      <w:sz w:val="16"/>
      <w:szCs w:val="16"/>
    </w:rPr>
  </w:style>
  <w:style w:type="character" w:styleId="Lienhypertexte">
    <w:name w:val="Hyperlink"/>
    <w:basedOn w:val="Policepardfaut"/>
    <w:rsid w:val="00B7751E"/>
    <w:rPr>
      <w:color w:val="0000FF"/>
      <w:u w:val="single"/>
    </w:rPr>
  </w:style>
  <w:style w:type="character" w:customStyle="1" w:styleId="EmailStyle231">
    <w:name w:val="EmailStyle231"/>
    <w:basedOn w:val="Policepardfaut"/>
    <w:semiHidden/>
    <w:rsid w:val="00B7751E"/>
    <w:rPr>
      <w:rFonts w:ascii="Arial" w:hAnsi="Arial" w:cs="Arial"/>
      <w:color w:val="auto"/>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7751E"/>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400F5F"/>
    <w:pPr>
      <w:tabs>
        <w:tab w:val="center" w:pos="4536"/>
        <w:tab w:val="right" w:pos="9072"/>
      </w:tabs>
    </w:pPr>
  </w:style>
  <w:style w:type="paragraph" w:styleId="Pieddepage">
    <w:name w:val="footer"/>
    <w:basedOn w:val="Normal"/>
    <w:rsid w:val="00400F5F"/>
    <w:pPr>
      <w:tabs>
        <w:tab w:val="center" w:pos="4536"/>
        <w:tab w:val="right" w:pos="9072"/>
      </w:tabs>
    </w:pPr>
  </w:style>
  <w:style w:type="paragraph" w:styleId="Corpsdetexte">
    <w:name w:val="Body Text"/>
    <w:basedOn w:val="Normal"/>
    <w:rsid w:val="00400F5F"/>
    <w:pPr>
      <w:tabs>
        <w:tab w:val="left" w:pos="540"/>
        <w:tab w:val="left" w:pos="4500"/>
      </w:tabs>
      <w:ind w:right="35"/>
    </w:pPr>
    <w:rPr>
      <w:rFonts w:ascii="Arial Rounded MT Bold" w:hAnsi="Arial Rounded MT Bold" w:cs="Arial Unicode MS"/>
      <w:color w:val="000080"/>
      <w:szCs w:val="28"/>
    </w:rPr>
  </w:style>
  <w:style w:type="table" w:styleId="Grilledutableau">
    <w:name w:val="Table Grid"/>
    <w:basedOn w:val="TableauNormal"/>
    <w:rsid w:val="00DD54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umrodepage">
    <w:name w:val="page number"/>
    <w:basedOn w:val="Policepardfaut"/>
    <w:rsid w:val="00245B8B"/>
  </w:style>
  <w:style w:type="paragraph" w:styleId="Textedebulles">
    <w:name w:val="Balloon Text"/>
    <w:basedOn w:val="Normal"/>
    <w:semiHidden/>
    <w:rsid w:val="00F74160"/>
    <w:rPr>
      <w:rFonts w:ascii="Tahoma" w:hAnsi="Tahoma" w:cs="Tahoma"/>
      <w:sz w:val="16"/>
      <w:szCs w:val="16"/>
    </w:rPr>
  </w:style>
  <w:style w:type="paragraph" w:styleId="Corpsdetexte3">
    <w:name w:val="Body Text 3"/>
    <w:basedOn w:val="Normal"/>
    <w:rsid w:val="004152B0"/>
    <w:pPr>
      <w:spacing w:after="120"/>
    </w:pPr>
    <w:rPr>
      <w:sz w:val="16"/>
      <w:szCs w:val="16"/>
    </w:rPr>
  </w:style>
  <w:style w:type="character" w:styleId="Lienhypertexte">
    <w:name w:val="Hyperlink"/>
    <w:basedOn w:val="Policepardfaut"/>
    <w:rsid w:val="00B7751E"/>
    <w:rPr>
      <w:color w:val="0000FF"/>
      <w:u w:val="single"/>
    </w:rPr>
  </w:style>
  <w:style w:type="character" w:customStyle="1" w:styleId="EmailStyle231">
    <w:name w:val="EmailStyle231"/>
    <w:basedOn w:val="Policepardfaut"/>
    <w:semiHidden/>
    <w:rsid w:val="00B7751E"/>
    <w:rPr>
      <w:rFonts w:ascii="Arial" w:hAnsi="Arial" w:cs="Arial"/>
      <w:color w:val="auto"/>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908013">
      <w:bodyDiv w:val="1"/>
      <w:marLeft w:val="0"/>
      <w:marRight w:val="0"/>
      <w:marTop w:val="0"/>
      <w:marBottom w:val="0"/>
      <w:divBdr>
        <w:top w:val="none" w:sz="0" w:space="0" w:color="auto"/>
        <w:left w:val="none" w:sz="0" w:space="0" w:color="auto"/>
        <w:bottom w:val="none" w:sz="0" w:space="0" w:color="auto"/>
        <w:right w:val="none" w:sz="0" w:space="0" w:color="auto"/>
      </w:divBdr>
    </w:div>
    <w:div w:id="46535043">
      <w:bodyDiv w:val="1"/>
      <w:marLeft w:val="0"/>
      <w:marRight w:val="0"/>
      <w:marTop w:val="0"/>
      <w:marBottom w:val="0"/>
      <w:divBdr>
        <w:top w:val="none" w:sz="0" w:space="0" w:color="auto"/>
        <w:left w:val="none" w:sz="0" w:space="0" w:color="auto"/>
        <w:bottom w:val="none" w:sz="0" w:space="0" w:color="auto"/>
        <w:right w:val="none" w:sz="0" w:space="0" w:color="auto"/>
      </w:divBdr>
    </w:div>
    <w:div w:id="172375975">
      <w:bodyDiv w:val="1"/>
      <w:marLeft w:val="0"/>
      <w:marRight w:val="0"/>
      <w:marTop w:val="0"/>
      <w:marBottom w:val="0"/>
      <w:divBdr>
        <w:top w:val="none" w:sz="0" w:space="0" w:color="auto"/>
        <w:left w:val="none" w:sz="0" w:space="0" w:color="auto"/>
        <w:bottom w:val="none" w:sz="0" w:space="0" w:color="auto"/>
        <w:right w:val="none" w:sz="0" w:space="0" w:color="auto"/>
      </w:divBdr>
    </w:div>
    <w:div w:id="750858384">
      <w:bodyDiv w:val="1"/>
      <w:marLeft w:val="0"/>
      <w:marRight w:val="0"/>
      <w:marTop w:val="0"/>
      <w:marBottom w:val="0"/>
      <w:divBdr>
        <w:top w:val="none" w:sz="0" w:space="0" w:color="auto"/>
        <w:left w:val="none" w:sz="0" w:space="0" w:color="auto"/>
        <w:bottom w:val="none" w:sz="0" w:space="0" w:color="auto"/>
        <w:right w:val="none" w:sz="0" w:space="0" w:color="auto"/>
      </w:divBdr>
    </w:div>
    <w:div w:id="944189763">
      <w:bodyDiv w:val="1"/>
      <w:marLeft w:val="0"/>
      <w:marRight w:val="0"/>
      <w:marTop w:val="0"/>
      <w:marBottom w:val="0"/>
      <w:divBdr>
        <w:top w:val="none" w:sz="0" w:space="0" w:color="auto"/>
        <w:left w:val="none" w:sz="0" w:space="0" w:color="auto"/>
        <w:bottom w:val="none" w:sz="0" w:space="0" w:color="auto"/>
        <w:right w:val="none" w:sz="0" w:space="0" w:color="auto"/>
      </w:divBdr>
      <w:divsChild>
        <w:div w:id="1950047383">
          <w:marLeft w:val="0"/>
          <w:marRight w:val="0"/>
          <w:marTop w:val="0"/>
          <w:marBottom w:val="0"/>
          <w:divBdr>
            <w:top w:val="none" w:sz="0" w:space="0" w:color="auto"/>
            <w:left w:val="none" w:sz="0" w:space="0" w:color="auto"/>
            <w:bottom w:val="none" w:sz="0" w:space="0" w:color="auto"/>
            <w:right w:val="none" w:sz="0" w:space="0" w:color="auto"/>
          </w:divBdr>
        </w:div>
      </w:divsChild>
    </w:div>
    <w:div w:id="1154221850">
      <w:bodyDiv w:val="1"/>
      <w:marLeft w:val="0"/>
      <w:marRight w:val="0"/>
      <w:marTop w:val="0"/>
      <w:marBottom w:val="0"/>
      <w:divBdr>
        <w:top w:val="none" w:sz="0" w:space="0" w:color="auto"/>
        <w:left w:val="none" w:sz="0" w:space="0" w:color="auto"/>
        <w:bottom w:val="none" w:sz="0" w:space="0" w:color="auto"/>
        <w:right w:val="none" w:sz="0" w:space="0" w:color="auto"/>
      </w:divBdr>
    </w:div>
    <w:div w:id="1452162892">
      <w:bodyDiv w:val="1"/>
      <w:marLeft w:val="0"/>
      <w:marRight w:val="0"/>
      <w:marTop w:val="0"/>
      <w:marBottom w:val="0"/>
      <w:divBdr>
        <w:top w:val="none" w:sz="0" w:space="0" w:color="auto"/>
        <w:left w:val="none" w:sz="0" w:space="0" w:color="auto"/>
        <w:bottom w:val="none" w:sz="0" w:space="0" w:color="auto"/>
        <w:right w:val="none" w:sz="0" w:space="0" w:color="auto"/>
      </w:divBdr>
    </w:div>
    <w:div w:id="1579511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alenium.co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546</Words>
  <Characters>3005</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CONSULTANT SENIOR EN MANAGEMENT - SECTEUR TRANSPORT / POLITIQUES PUBLIQUES</vt:lpstr>
    </vt:vector>
  </TitlesOfParts>
  <Company>Microsoft</Company>
  <LinksUpToDate>false</LinksUpToDate>
  <CharactersWithSpaces>3544</CharactersWithSpaces>
  <SharedDoc>false</SharedDoc>
  <HLinks>
    <vt:vector size="18" baseType="variant">
      <vt:variant>
        <vt:i4>2424934</vt:i4>
      </vt:variant>
      <vt:variant>
        <vt:i4>15</vt:i4>
      </vt:variant>
      <vt:variant>
        <vt:i4>0</vt:i4>
      </vt:variant>
      <vt:variant>
        <vt:i4>5</vt:i4>
      </vt:variant>
      <vt:variant>
        <vt:lpwstr>http://www.alenium.com/</vt:lpwstr>
      </vt:variant>
      <vt:variant>
        <vt:lpwstr/>
      </vt:variant>
      <vt:variant>
        <vt:i4>4980788</vt:i4>
      </vt:variant>
      <vt:variant>
        <vt:i4>12</vt:i4>
      </vt:variant>
      <vt:variant>
        <vt:i4>0</vt:i4>
      </vt:variant>
      <vt:variant>
        <vt:i4>5</vt:i4>
      </vt:variant>
      <vt:variant>
        <vt:lpwstr>mailto:manuel.astier@alenium.com</vt:lpwstr>
      </vt:variant>
      <vt:variant>
        <vt:lpwstr/>
      </vt:variant>
      <vt:variant>
        <vt:i4>7798790</vt:i4>
      </vt:variant>
      <vt:variant>
        <vt:i4>5646</vt:i4>
      </vt:variant>
      <vt:variant>
        <vt:i4>1028</vt:i4>
      </vt:variant>
      <vt:variant>
        <vt:i4>1</vt:i4>
      </vt:variant>
      <vt:variant>
        <vt:lpwstr>cid:image001.gif@01C97FC2.5FDCD220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CONSULTANT SENIOR EN MANAGEMENT - SECTEUR TRANSPORT / POLITIQUES PUBLIQUES</dc:title>
  <dc:creator>Laurencin</dc:creator>
  <cp:lastModifiedBy>Bruno TISSEYRE</cp:lastModifiedBy>
  <cp:revision>2</cp:revision>
  <cp:lastPrinted>2010-02-16T15:01:00Z</cp:lastPrinted>
  <dcterms:created xsi:type="dcterms:W3CDTF">2013-09-06T10:00:00Z</dcterms:created>
  <dcterms:modified xsi:type="dcterms:W3CDTF">2013-09-06T10:00:00Z</dcterms:modified>
</cp:coreProperties>
</file>