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D2" w:rsidRDefault="00DB7960" w:rsidP="00982ED2">
      <w:pPr>
        <w:pStyle w:val="Titre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</w:rPr>
        <w:drawing>
          <wp:inline distT="0" distB="0" distL="0" distR="0">
            <wp:extent cx="1633731" cy="798578"/>
            <wp:effectExtent l="0" t="0" r="508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31" cy="79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60" w:rsidRDefault="00DB7960" w:rsidP="00982ED2">
      <w:pPr>
        <w:pStyle w:val="Titre"/>
        <w:rPr>
          <w:b w:val="0"/>
          <w:sz w:val="20"/>
        </w:rPr>
      </w:pPr>
    </w:p>
    <w:p w:rsidR="00BA3D80" w:rsidRPr="009869C9" w:rsidRDefault="00BA3D80" w:rsidP="009869C9">
      <w:pPr>
        <w:pStyle w:val="Titre1"/>
        <w:ind w:left="0" w:right="0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b w:val="0"/>
          <w:sz w:val="30"/>
          <w:szCs w:val="30"/>
        </w:rPr>
        <w:t xml:space="preserve">Offre de </w:t>
      </w:r>
      <w:r w:rsidR="004F45FE">
        <w:rPr>
          <w:rFonts w:ascii="Arial Narrow" w:hAnsi="Arial Narrow"/>
          <w:b w:val="0"/>
          <w:sz w:val="30"/>
          <w:szCs w:val="30"/>
        </w:rPr>
        <w:t>CDD</w:t>
      </w:r>
      <w:r>
        <w:rPr>
          <w:rFonts w:ascii="Arial Narrow" w:hAnsi="Arial Narrow"/>
          <w:b w:val="0"/>
          <w:sz w:val="30"/>
          <w:szCs w:val="30"/>
        </w:rPr>
        <w:t xml:space="preserve"> </w:t>
      </w:r>
      <w:r w:rsidR="007312E4">
        <w:rPr>
          <w:rFonts w:ascii="Arial Narrow" w:hAnsi="Arial Narrow"/>
          <w:b w:val="0"/>
          <w:sz w:val="30"/>
          <w:szCs w:val="30"/>
        </w:rPr>
        <w:t xml:space="preserve">Ingénieur </w:t>
      </w:r>
      <w:r>
        <w:rPr>
          <w:rFonts w:ascii="Arial Narrow" w:hAnsi="Arial Narrow"/>
          <w:b w:val="0"/>
          <w:sz w:val="30"/>
          <w:szCs w:val="30"/>
        </w:rPr>
        <w:t xml:space="preserve">– </w:t>
      </w:r>
      <w:r w:rsidR="00C82369">
        <w:rPr>
          <w:rFonts w:ascii="Arial Narrow" w:hAnsi="Arial Narrow"/>
          <w:b w:val="0"/>
          <w:sz w:val="30"/>
          <w:szCs w:val="30"/>
        </w:rPr>
        <w:t>12</w:t>
      </w:r>
      <w:r>
        <w:rPr>
          <w:rFonts w:ascii="Arial Narrow" w:hAnsi="Arial Narrow"/>
          <w:b w:val="0"/>
          <w:sz w:val="30"/>
          <w:szCs w:val="30"/>
        </w:rPr>
        <w:t xml:space="preserve"> mois</w:t>
      </w:r>
      <w:r>
        <w:rPr>
          <w:rFonts w:ascii="Arial Narrow" w:hAnsi="Arial Narrow"/>
        </w:rPr>
        <w:br/>
      </w:r>
      <w:r>
        <w:rPr>
          <w:rFonts w:ascii="Arial Narrow" w:hAnsi="Arial Narrow"/>
          <w:sz w:val="16"/>
          <w:szCs w:val="16"/>
        </w:rPr>
        <w:br/>
      </w:r>
      <w:r w:rsidR="009869C9">
        <w:rPr>
          <w:rFonts w:ascii="Arial Narrow" w:hAnsi="Arial Narrow"/>
          <w:sz w:val="30"/>
          <w:szCs w:val="30"/>
        </w:rPr>
        <w:t xml:space="preserve">Analyse d’images </w:t>
      </w:r>
      <w:proofErr w:type="spellStart"/>
      <w:r w:rsidR="009869C9">
        <w:rPr>
          <w:rFonts w:ascii="Arial Narrow" w:hAnsi="Arial Narrow"/>
          <w:sz w:val="30"/>
          <w:szCs w:val="30"/>
        </w:rPr>
        <w:t>multispectrales</w:t>
      </w:r>
      <w:proofErr w:type="spellEnd"/>
      <w:r w:rsidR="009869C9">
        <w:rPr>
          <w:rFonts w:ascii="Arial Narrow" w:hAnsi="Arial Narrow"/>
          <w:sz w:val="30"/>
          <w:szCs w:val="30"/>
        </w:rPr>
        <w:t xml:space="preserve"> acquises par drone</w:t>
      </w:r>
    </w:p>
    <w:p w:rsidR="00BA3D80" w:rsidRDefault="00BA3D80" w:rsidP="00BA3D80">
      <w:pPr>
        <w:tabs>
          <w:tab w:val="left" w:pos="2268"/>
        </w:tabs>
        <w:rPr>
          <w:rFonts w:ascii="Arial Narrow" w:hAnsi="Arial Narrow"/>
          <w:b/>
        </w:rPr>
      </w:pPr>
    </w:p>
    <w:p w:rsidR="00BA3D80" w:rsidRDefault="00BA3D80" w:rsidP="00BA3D80">
      <w:pPr>
        <w:tabs>
          <w:tab w:val="left" w:pos="2268"/>
        </w:tabs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ORGANISME :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ARVALIS – Institut du végétal</w:t>
      </w:r>
    </w:p>
    <w:p w:rsidR="00BA3D80" w:rsidRDefault="00BA3D80" w:rsidP="00BA3D80">
      <w:pPr>
        <w:pStyle w:val="En-tte"/>
        <w:tabs>
          <w:tab w:val="left" w:pos="226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BA3D80">
        <w:rPr>
          <w:rFonts w:ascii="Arial" w:hAnsi="Arial"/>
          <w:sz w:val="22"/>
          <w:szCs w:val="22"/>
        </w:rPr>
        <w:t xml:space="preserve">3 Rue Joseph et Marie </w:t>
      </w:r>
      <w:proofErr w:type="spellStart"/>
      <w:r w:rsidRPr="00BA3D80">
        <w:rPr>
          <w:rFonts w:ascii="Arial" w:hAnsi="Arial"/>
          <w:sz w:val="22"/>
          <w:szCs w:val="22"/>
        </w:rPr>
        <w:t>Hackin</w:t>
      </w:r>
      <w:proofErr w:type="spellEnd"/>
      <w:r w:rsidRPr="00BA3D80">
        <w:rPr>
          <w:rFonts w:ascii="Arial" w:hAnsi="Arial"/>
          <w:sz w:val="22"/>
          <w:szCs w:val="22"/>
        </w:rPr>
        <w:t xml:space="preserve">  - 75116 PARIS</w:t>
      </w:r>
    </w:p>
    <w:p w:rsidR="00BA3D80" w:rsidRDefault="00BA3D80" w:rsidP="00BA3D80">
      <w:pPr>
        <w:tabs>
          <w:tab w:val="left" w:pos="2268"/>
        </w:tabs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LIEU D'ACCUEIL 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INRA PACA – UMR EMMAH</w:t>
      </w:r>
    </w:p>
    <w:p w:rsidR="00BA3D80" w:rsidRDefault="00BA3D80" w:rsidP="00BA3D80">
      <w:pPr>
        <w:tabs>
          <w:tab w:val="left" w:pos="2268"/>
        </w:tabs>
        <w:spacing w:after="120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ab/>
        <w:t xml:space="preserve">Domaine St Paul, Site </w:t>
      </w:r>
      <w:proofErr w:type="spellStart"/>
      <w:r>
        <w:rPr>
          <w:sz w:val="22"/>
          <w:szCs w:val="22"/>
        </w:rPr>
        <w:t>Agroparc</w:t>
      </w:r>
      <w:proofErr w:type="spellEnd"/>
      <w:r>
        <w:rPr>
          <w:sz w:val="22"/>
          <w:szCs w:val="22"/>
        </w:rPr>
        <w:t xml:space="preserve"> - 84914 Avignon</w:t>
      </w:r>
    </w:p>
    <w:p w:rsidR="00E01C8D" w:rsidRPr="00E01C8D" w:rsidRDefault="00E01C8D" w:rsidP="00F13FFA">
      <w:pPr>
        <w:rPr>
          <w:b/>
        </w:rPr>
      </w:pPr>
    </w:p>
    <w:p w:rsidR="00694ECB" w:rsidRDefault="00694ECB" w:rsidP="00694ECB"/>
    <w:p w:rsidR="00921F88" w:rsidRDefault="00DB7960" w:rsidP="00B526A2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CONTEXTE</w:t>
      </w:r>
    </w:p>
    <w:p w:rsidR="00DB7960" w:rsidRPr="00BA3D80" w:rsidRDefault="00DB7960" w:rsidP="00B526A2">
      <w:pPr>
        <w:outlineLvl w:val="0"/>
        <w:rPr>
          <w:rFonts w:ascii="Arial Narrow" w:hAnsi="Arial Narrow"/>
          <w:b/>
          <w:sz w:val="22"/>
          <w:szCs w:val="22"/>
        </w:rPr>
      </w:pPr>
    </w:p>
    <w:p w:rsidR="00901B29" w:rsidRPr="00BA3D80" w:rsidRDefault="00901B29" w:rsidP="00901B29">
      <w:pPr>
        <w:rPr>
          <w:rFonts w:ascii="Arial Narrow" w:hAnsi="Arial Narrow"/>
          <w:sz w:val="22"/>
          <w:szCs w:val="22"/>
        </w:rPr>
      </w:pPr>
      <w:r w:rsidRPr="00BA3D80">
        <w:rPr>
          <w:rFonts w:ascii="Arial Narrow" w:hAnsi="Arial Narrow"/>
          <w:sz w:val="22"/>
          <w:szCs w:val="22"/>
        </w:rPr>
        <w:t>ARVALIS - Institut du végé</w:t>
      </w:r>
      <w:r w:rsidR="009869C9">
        <w:rPr>
          <w:rFonts w:ascii="Arial Narrow" w:hAnsi="Arial Narrow"/>
          <w:sz w:val="22"/>
          <w:szCs w:val="22"/>
        </w:rPr>
        <w:t>tal, Institut Technique Agricole</w:t>
      </w:r>
      <w:r w:rsidRPr="00BA3D80">
        <w:rPr>
          <w:rFonts w:ascii="Arial Narrow" w:hAnsi="Arial Narrow"/>
          <w:sz w:val="22"/>
          <w:szCs w:val="22"/>
        </w:rPr>
        <w:t xml:space="preserve"> regroupant 450 collaborateurs sur toute la France, est un organisme de recherche appliquée directement au service des agriculteurs. Pour répondre plus efficacement à ses missions, ARVALIS - Institut du végétal, en partenariat avec l’INRA d’Avignon </w:t>
      </w:r>
      <w:r w:rsidR="00BA3D80">
        <w:rPr>
          <w:rFonts w:ascii="Arial Narrow" w:hAnsi="Arial Narrow"/>
          <w:sz w:val="22"/>
          <w:szCs w:val="22"/>
        </w:rPr>
        <w:t xml:space="preserve">(UMR EMMAH) </w:t>
      </w:r>
      <w:r w:rsidRPr="00BA3D80">
        <w:rPr>
          <w:rFonts w:ascii="Arial Narrow" w:hAnsi="Arial Narrow"/>
          <w:sz w:val="22"/>
          <w:szCs w:val="22"/>
        </w:rPr>
        <w:t xml:space="preserve">au sein de l’UMT CAPTE, développe des outils et des méthodes mettant en œuvre des capteurs (lidars, </w:t>
      </w:r>
      <w:r w:rsidR="00751718" w:rsidRPr="00BA3D80">
        <w:rPr>
          <w:rFonts w:ascii="Arial Narrow" w:hAnsi="Arial Narrow"/>
          <w:sz w:val="22"/>
          <w:szCs w:val="22"/>
        </w:rPr>
        <w:t>caméras</w:t>
      </w:r>
      <w:r w:rsidRPr="00BA3D80">
        <w:rPr>
          <w:rFonts w:ascii="Arial Narrow" w:hAnsi="Arial Narrow"/>
          <w:sz w:val="22"/>
          <w:szCs w:val="22"/>
        </w:rPr>
        <w:t xml:space="preserve">, spectromètres, …) intégrés sur  différents systèmes (robots, drones, </w:t>
      </w:r>
      <w:r w:rsidR="0063035B" w:rsidRPr="00BA3D80">
        <w:rPr>
          <w:rFonts w:ascii="Arial Narrow" w:hAnsi="Arial Narrow"/>
          <w:sz w:val="22"/>
          <w:szCs w:val="22"/>
        </w:rPr>
        <w:t>capteurs sans fil</w:t>
      </w:r>
      <w:r w:rsidRPr="00BA3D80">
        <w:rPr>
          <w:rFonts w:ascii="Arial Narrow" w:hAnsi="Arial Narrow"/>
          <w:sz w:val="22"/>
          <w:szCs w:val="22"/>
        </w:rPr>
        <w:t xml:space="preserve">, …). L’objectif </w:t>
      </w:r>
      <w:r w:rsidR="00D92006">
        <w:rPr>
          <w:rFonts w:ascii="Arial Narrow" w:hAnsi="Arial Narrow"/>
          <w:sz w:val="22"/>
          <w:szCs w:val="22"/>
        </w:rPr>
        <w:t xml:space="preserve">de l’UMT CAPTE </w:t>
      </w:r>
      <w:r w:rsidRPr="00BA3D80">
        <w:rPr>
          <w:rFonts w:ascii="Arial Narrow" w:hAnsi="Arial Narrow"/>
          <w:sz w:val="22"/>
          <w:szCs w:val="22"/>
        </w:rPr>
        <w:t>est de caractériser l’état et le fonctionnement des cultures.</w:t>
      </w:r>
    </w:p>
    <w:p w:rsidR="00901B29" w:rsidRPr="00BA3D80" w:rsidRDefault="00901B29" w:rsidP="00901B29">
      <w:pPr>
        <w:rPr>
          <w:rFonts w:ascii="Arial Narrow" w:hAnsi="Arial Narrow"/>
          <w:sz w:val="22"/>
          <w:szCs w:val="22"/>
        </w:rPr>
      </w:pPr>
    </w:p>
    <w:p w:rsidR="00D92006" w:rsidRDefault="00901B29" w:rsidP="00901B29">
      <w:pPr>
        <w:rPr>
          <w:rFonts w:ascii="Arial Narrow" w:hAnsi="Arial Narrow"/>
          <w:sz w:val="22"/>
          <w:szCs w:val="22"/>
        </w:rPr>
      </w:pPr>
      <w:r w:rsidRPr="00BA3D80">
        <w:rPr>
          <w:rFonts w:ascii="Arial Narrow" w:hAnsi="Arial Narrow"/>
          <w:sz w:val="22"/>
          <w:szCs w:val="22"/>
        </w:rPr>
        <w:t xml:space="preserve">Le projet </w:t>
      </w:r>
      <w:r w:rsidR="009869C9">
        <w:rPr>
          <w:rFonts w:ascii="Arial Narrow" w:hAnsi="Arial Narrow"/>
          <w:sz w:val="22"/>
          <w:szCs w:val="22"/>
        </w:rPr>
        <w:t xml:space="preserve">PHENOME, associant l’INRA, ARVALIS et le CETIOM, </w:t>
      </w:r>
      <w:r w:rsidRPr="00BA3D80">
        <w:rPr>
          <w:rFonts w:ascii="Arial Narrow" w:hAnsi="Arial Narrow"/>
          <w:sz w:val="22"/>
          <w:szCs w:val="22"/>
        </w:rPr>
        <w:t xml:space="preserve">a pour objet le développement </w:t>
      </w:r>
      <w:r w:rsidR="009869C9">
        <w:rPr>
          <w:rFonts w:ascii="Arial Narrow" w:hAnsi="Arial Narrow"/>
          <w:sz w:val="22"/>
          <w:szCs w:val="22"/>
        </w:rPr>
        <w:t>de solutions innovantes en phénotypage des plantes au champ</w:t>
      </w:r>
      <w:r w:rsidR="00D863EC" w:rsidRPr="00BA3D80">
        <w:rPr>
          <w:rFonts w:ascii="Arial Narrow" w:hAnsi="Arial Narrow"/>
          <w:sz w:val="22"/>
          <w:szCs w:val="22"/>
        </w:rPr>
        <w:t xml:space="preserve">. </w:t>
      </w:r>
      <w:r w:rsidR="009869C9">
        <w:rPr>
          <w:rFonts w:ascii="Arial Narrow" w:hAnsi="Arial Narrow"/>
          <w:sz w:val="22"/>
          <w:szCs w:val="22"/>
        </w:rPr>
        <w:t xml:space="preserve">Le drone apparaît comme un moyen souple et rapide pour acquérir des données à haute résolution spatio-temporelle. Un ensemble caméra </w:t>
      </w:r>
      <w:proofErr w:type="spellStart"/>
      <w:r w:rsidR="009869C9">
        <w:rPr>
          <w:rFonts w:ascii="Arial Narrow" w:hAnsi="Arial Narrow"/>
          <w:sz w:val="22"/>
          <w:szCs w:val="22"/>
        </w:rPr>
        <w:t>multispectrale</w:t>
      </w:r>
      <w:proofErr w:type="spellEnd"/>
      <w:r w:rsidR="009869C9">
        <w:rPr>
          <w:rFonts w:ascii="Arial Narrow" w:hAnsi="Arial Narrow"/>
          <w:sz w:val="22"/>
          <w:szCs w:val="22"/>
        </w:rPr>
        <w:t xml:space="preserve"> / </w:t>
      </w:r>
      <w:proofErr w:type="spellStart"/>
      <w:r w:rsidR="009869C9">
        <w:rPr>
          <w:rFonts w:ascii="Arial Narrow" w:hAnsi="Arial Narrow"/>
          <w:sz w:val="22"/>
          <w:szCs w:val="22"/>
        </w:rPr>
        <w:t>multicoptère</w:t>
      </w:r>
      <w:proofErr w:type="spellEnd"/>
      <w:r w:rsidR="009869C9">
        <w:rPr>
          <w:rFonts w:ascii="Arial Narrow" w:hAnsi="Arial Narrow"/>
          <w:sz w:val="22"/>
          <w:szCs w:val="22"/>
        </w:rPr>
        <w:t xml:space="preserve">  a été développé avec l’INRA et testé en 2014. </w:t>
      </w:r>
      <w:r w:rsidR="00D92006">
        <w:rPr>
          <w:rFonts w:ascii="Arial Narrow" w:hAnsi="Arial Narrow"/>
          <w:sz w:val="22"/>
          <w:szCs w:val="22"/>
        </w:rPr>
        <w:t>En parallèle, une chaîne de traitement intégrant les corrections géométriques et radiométriques nécessaires au calcul de variables biophysiques est en développement</w:t>
      </w:r>
      <w:r w:rsidR="00A762AE">
        <w:rPr>
          <w:rFonts w:ascii="Arial Narrow" w:hAnsi="Arial Narrow"/>
          <w:sz w:val="22"/>
          <w:szCs w:val="22"/>
        </w:rPr>
        <w:t>.</w:t>
      </w:r>
    </w:p>
    <w:p w:rsidR="009869C9" w:rsidRDefault="009869C9" w:rsidP="00901B2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En 2015, </w:t>
      </w:r>
      <w:r w:rsidR="004F45FE">
        <w:rPr>
          <w:rFonts w:ascii="Arial Narrow" w:hAnsi="Arial Narrow"/>
          <w:sz w:val="22"/>
          <w:szCs w:val="22"/>
        </w:rPr>
        <w:t>plusieurs campagnes</w:t>
      </w:r>
      <w:r>
        <w:rPr>
          <w:rFonts w:ascii="Arial Narrow" w:hAnsi="Arial Narrow"/>
          <w:sz w:val="22"/>
          <w:szCs w:val="22"/>
        </w:rPr>
        <w:t xml:space="preserve"> de mesure</w:t>
      </w:r>
      <w:r w:rsidR="004F45FE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</w:t>
      </w:r>
      <w:r w:rsidR="004F45FE">
        <w:rPr>
          <w:rFonts w:ascii="Arial Narrow" w:hAnsi="Arial Narrow"/>
          <w:sz w:val="22"/>
          <w:szCs w:val="22"/>
        </w:rPr>
        <w:t>sont</w:t>
      </w:r>
      <w:r>
        <w:rPr>
          <w:rFonts w:ascii="Arial Narrow" w:hAnsi="Arial Narrow"/>
          <w:sz w:val="22"/>
          <w:szCs w:val="22"/>
        </w:rPr>
        <w:t xml:space="preserve"> prévue</w:t>
      </w:r>
      <w:r w:rsidR="004F45FE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</w:t>
      </w:r>
      <w:r w:rsidR="004F45FE">
        <w:rPr>
          <w:rFonts w:ascii="Arial Narrow" w:hAnsi="Arial Narrow"/>
          <w:sz w:val="22"/>
          <w:szCs w:val="22"/>
        </w:rPr>
        <w:t>dans le réseau d’essais d’ARVALIS</w:t>
      </w:r>
      <w:r w:rsidR="00A762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pour étudier la dynamique complète issue de ces données</w:t>
      </w:r>
      <w:r w:rsidR="00D92006">
        <w:rPr>
          <w:rFonts w:ascii="Arial Narrow" w:hAnsi="Arial Narrow"/>
          <w:sz w:val="22"/>
          <w:szCs w:val="22"/>
        </w:rPr>
        <w:t xml:space="preserve"> </w:t>
      </w:r>
      <w:r w:rsidR="004F45FE">
        <w:rPr>
          <w:rFonts w:ascii="Arial Narrow" w:hAnsi="Arial Narrow"/>
          <w:sz w:val="22"/>
          <w:szCs w:val="22"/>
        </w:rPr>
        <w:t>et</w:t>
      </w:r>
      <w:r w:rsidR="00D92006">
        <w:rPr>
          <w:rFonts w:ascii="Arial Narrow" w:hAnsi="Arial Narrow"/>
          <w:sz w:val="22"/>
          <w:szCs w:val="22"/>
        </w:rPr>
        <w:t xml:space="preserve"> caractériser la réponse d’un large panel de variétés de blé tendre au</w:t>
      </w:r>
      <w:r w:rsidR="004F45FE">
        <w:rPr>
          <w:rFonts w:ascii="Arial Narrow" w:hAnsi="Arial Narrow"/>
          <w:sz w:val="22"/>
          <w:szCs w:val="22"/>
        </w:rPr>
        <w:t>x</w:t>
      </w:r>
      <w:r w:rsidR="00D92006">
        <w:rPr>
          <w:rFonts w:ascii="Arial Narrow" w:hAnsi="Arial Narrow"/>
          <w:sz w:val="22"/>
          <w:szCs w:val="22"/>
        </w:rPr>
        <w:t xml:space="preserve"> stress hydrique</w:t>
      </w:r>
      <w:r w:rsidR="004F45FE">
        <w:rPr>
          <w:rFonts w:ascii="Arial Narrow" w:hAnsi="Arial Narrow"/>
          <w:sz w:val="22"/>
          <w:szCs w:val="22"/>
        </w:rPr>
        <w:t xml:space="preserve"> et azoté</w:t>
      </w:r>
      <w:r>
        <w:rPr>
          <w:rFonts w:ascii="Arial Narrow" w:hAnsi="Arial Narrow"/>
          <w:sz w:val="22"/>
          <w:szCs w:val="22"/>
        </w:rPr>
        <w:t>.</w:t>
      </w:r>
      <w:r w:rsidR="00D92006">
        <w:rPr>
          <w:rFonts w:ascii="Arial Narrow" w:hAnsi="Arial Narrow"/>
          <w:sz w:val="22"/>
          <w:szCs w:val="22"/>
        </w:rPr>
        <w:t xml:space="preserve"> </w:t>
      </w:r>
      <w:r w:rsidR="00C82369">
        <w:rPr>
          <w:rFonts w:ascii="Arial Narrow" w:hAnsi="Arial Narrow"/>
          <w:sz w:val="22"/>
          <w:szCs w:val="22"/>
        </w:rPr>
        <w:t xml:space="preserve">Un autre ensemble d’essais concernent les pommes de terre. </w:t>
      </w:r>
      <w:r w:rsidR="00D92006">
        <w:rPr>
          <w:rFonts w:ascii="Arial Narrow" w:hAnsi="Arial Narrow"/>
          <w:sz w:val="22"/>
          <w:szCs w:val="22"/>
        </w:rPr>
        <w:t xml:space="preserve">Des mesures plus détaillées seront acquises en parallèle par un robot de </w:t>
      </w:r>
      <w:proofErr w:type="spellStart"/>
      <w:r w:rsidR="00D92006">
        <w:rPr>
          <w:rFonts w:ascii="Arial Narrow" w:hAnsi="Arial Narrow"/>
          <w:sz w:val="22"/>
          <w:szCs w:val="22"/>
        </w:rPr>
        <w:t>phénotypage</w:t>
      </w:r>
      <w:proofErr w:type="spellEnd"/>
      <w:r w:rsidR="00D92006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D92006">
        <w:rPr>
          <w:rFonts w:ascii="Arial Narrow" w:hAnsi="Arial Narrow"/>
          <w:sz w:val="22"/>
          <w:szCs w:val="22"/>
        </w:rPr>
        <w:t>phénomobile</w:t>
      </w:r>
      <w:proofErr w:type="spellEnd"/>
      <w:r w:rsidR="00D92006">
        <w:rPr>
          <w:rFonts w:ascii="Arial Narrow" w:hAnsi="Arial Narrow"/>
          <w:sz w:val="22"/>
          <w:szCs w:val="22"/>
        </w:rPr>
        <w:t>)</w:t>
      </w:r>
      <w:r w:rsidR="00C82369">
        <w:rPr>
          <w:rFonts w:ascii="Arial Narrow" w:hAnsi="Arial Narrow"/>
          <w:sz w:val="22"/>
          <w:szCs w:val="22"/>
        </w:rPr>
        <w:t xml:space="preserve"> ou par mesures de terrain classiques</w:t>
      </w:r>
      <w:r w:rsidR="00D92006">
        <w:rPr>
          <w:rFonts w:ascii="Arial Narrow" w:hAnsi="Arial Narrow"/>
          <w:sz w:val="22"/>
          <w:szCs w:val="22"/>
        </w:rPr>
        <w:t xml:space="preserve">. </w:t>
      </w:r>
    </w:p>
    <w:p w:rsidR="00901B29" w:rsidRDefault="00901B29" w:rsidP="00901B29"/>
    <w:p w:rsidR="00777074" w:rsidRPr="00BA3D80" w:rsidRDefault="00777074" w:rsidP="00BA3D80">
      <w:pPr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OBJECTIF D</w:t>
      </w:r>
      <w:r w:rsidR="004F45FE">
        <w:rPr>
          <w:rFonts w:ascii="Arial Narrow" w:hAnsi="Arial Narrow"/>
          <w:b/>
          <w:sz w:val="22"/>
          <w:szCs w:val="22"/>
        </w:rPr>
        <w:t>E LA MISSION</w:t>
      </w:r>
    </w:p>
    <w:p w:rsidR="00777074" w:rsidRDefault="00777074" w:rsidP="00901B29"/>
    <w:p w:rsidR="00901B29" w:rsidRPr="00BA3D80" w:rsidRDefault="00901B29" w:rsidP="00901B29">
      <w:pPr>
        <w:rPr>
          <w:rFonts w:ascii="Arial Narrow" w:hAnsi="Arial Narrow"/>
          <w:sz w:val="22"/>
          <w:szCs w:val="22"/>
        </w:rPr>
      </w:pPr>
      <w:r w:rsidRPr="00BA3D80">
        <w:rPr>
          <w:rFonts w:ascii="Arial Narrow" w:hAnsi="Arial Narrow"/>
          <w:sz w:val="22"/>
          <w:szCs w:val="22"/>
        </w:rPr>
        <w:t xml:space="preserve">Intégré(e) au sein de l’équipe </w:t>
      </w:r>
      <w:r w:rsidR="00777074" w:rsidRPr="00BA3D80">
        <w:rPr>
          <w:rFonts w:ascii="Arial Narrow" w:hAnsi="Arial Narrow"/>
          <w:sz w:val="22"/>
          <w:szCs w:val="22"/>
        </w:rPr>
        <w:t xml:space="preserve">INRA – ARVALIS </w:t>
      </w:r>
      <w:r w:rsidRPr="00BA3D80">
        <w:rPr>
          <w:rFonts w:ascii="Arial Narrow" w:hAnsi="Arial Narrow"/>
          <w:sz w:val="22"/>
          <w:szCs w:val="22"/>
        </w:rPr>
        <w:t>d’Avignon, l</w:t>
      </w:r>
      <w:r w:rsidR="004F45FE">
        <w:rPr>
          <w:rFonts w:ascii="Arial Narrow" w:hAnsi="Arial Narrow"/>
          <w:sz w:val="22"/>
          <w:szCs w:val="22"/>
        </w:rPr>
        <w:t>’ingénieur</w:t>
      </w:r>
      <w:r w:rsidR="00A762AE">
        <w:rPr>
          <w:rFonts w:ascii="Arial Narrow" w:hAnsi="Arial Narrow"/>
          <w:sz w:val="22"/>
          <w:szCs w:val="22"/>
        </w:rPr>
        <w:t xml:space="preserve"> aura</w:t>
      </w:r>
      <w:r w:rsidR="00853D4C">
        <w:rPr>
          <w:rFonts w:ascii="Arial Narrow" w:hAnsi="Arial Narrow"/>
          <w:sz w:val="22"/>
          <w:szCs w:val="22"/>
        </w:rPr>
        <w:t xml:space="preserve"> pour missions de s’assurer de la qualité des données acquises au cours de la campagne, de mettre en œuvre les prétraitements et </w:t>
      </w:r>
      <w:r w:rsidR="009A63E7">
        <w:rPr>
          <w:rFonts w:ascii="Arial Narrow" w:hAnsi="Arial Narrow"/>
          <w:sz w:val="22"/>
          <w:szCs w:val="22"/>
        </w:rPr>
        <w:t>la</w:t>
      </w:r>
      <w:r w:rsidR="00853D4C">
        <w:rPr>
          <w:rFonts w:ascii="Arial Narrow" w:hAnsi="Arial Narrow"/>
          <w:sz w:val="22"/>
          <w:szCs w:val="22"/>
        </w:rPr>
        <w:t xml:space="preserve"> chaîne de calcul de variables biophysiques prototype</w:t>
      </w:r>
      <w:r w:rsidR="00777074" w:rsidRPr="00BA3D80">
        <w:rPr>
          <w:rFonts w:ascii="Arial Narrow" w:hAnsi="Arial Narrow"/>
          <w:sz w:val="22"/>
          <w:szCs w:val="22"/>
        </w:rPr>
        <w:t>.</w:t>
      </w:r>
    </w:p>
    <w:p w:rsidR="00777074" w:rsidRPr="00BA3D80" w:rsidRDefault="00777074" w:rsidP="00BA3D80">
      <w:pPr>
        <w:rPr>
          <w:rFonts w:ascii="Arial Narrow" w:hAnsi="Arial Narrow"/>
          <w:sz w:val="22"/>
          <w:szCs w:val="22"/>
        </w:rPr>
      </w:pPr>
    </w:p>
    <w:p w:rsidR="00777074" w:rsidRDefault="00777074" w:rsidP="00777074">
      <w:pPr>
        <w:pStyle w:val="Corpsdetexte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ETAPES D</w:t>
      </w:r>
      <w:r w:rsidR="004F45FE">
        <w:rPr>
          <w:rFonts w:ascii="Arial Narrow" w:hAnsi="Arial Narrow"/>
          <w:b/>
          <w:sz w:val="22"/>
          <w:szCs w:val="22"/>
        </w:rPr>
        <w:t>E LA MISSION</w:t>
      </w:r>
    </w:p>
    <w:p w:rsidR="00777074" w:rsidRDefault="00A762AE" w:rsidP="00777074">
      <w:pPr>
        <w:numPr>
          <w:ilvl w:val="0"/>
          <w:numId w:val="18"/>
        </w:numPr>
        <w:spacing w:before="12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Participer à l’élaboration du protocole de terrain et à l’acquisition des données drone (étalonnage des capteurs, cibles pour corrections géométriques, …)</w:t>
      </w:r>
    </w:p>
    <w:p w:rsidR="00777074" w:rsidRPr="00BA3D80" w:rsidRDefault="00A762AE" w:rsidP="00BA3D80">
      <w:pPr>
        <w:numPr>
          <w:ilvl w:val="0"/>
          <w:numId w:val="18"/>
        </w:numPr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Organiser les données et assurer le prétraitement des images </w:t>
      </w:r>
      <w:proofErr w:type="spellStart"/>
      <w:r>
        <w:rPr>
          <w:rFonts w:ascii="Arial Narrow" w:hAnsi="Arial Narrow"/>
          <w:sz w:val="22"/>
          <w:szCs w:val="22"/>
        </w:rPr>
        <w:t>multispectrales</w:t>
      </w:r>
      <w:proofErr w:type="spellEnd"/>
      <w:r>
        <w:rPr>
          <w:rFonts w:ascii="Arial Narrow" w:hAnsi="Arial Narrow"/>
          <w:sz w:val="22"/>
          <w:szCs w:val="22"/>
        </w:rPr>
        <w:t xml:space="preserve"> (corrections géométriques et radiométriques), </w:t>
      </w:r>
      <w:r w:rsidR="007312E4">
        <w:rPr>
          <w:rFonts w:ascii="Arial Narrow" w:hAnsi="Arial Narrow"/>
          <w:sz w:val="22"/>
          <w:szCs w:val="22"/>
        </w:rPr>
        <w:t>avec les outils existants</w:t>
      </w:r>
    </w:p>
    <w:p w:rsidR="00777074" w:rsidRDefault="00A762AE" w:rsidP="00777074">
      <w:pPr>
        <w:numPr>
          <w:ilvl w:val="0"/>
          <w:numId w:val="18"/>
        </w:numPr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Implémenter les algorithmes de calcul des variables biophysiques à partir des données prétraitées, sous forme d’une chaîne prototype</w:t>
      </w:r>
      <w:r w:rsidR="004F45FE">
        <w:rPr>
          <w:rFonts w:ascii="Arial Narrow" w:hAnsi="Arial Narrow"/>
          <w:sz w:val="22"/>
          <w:szCs w:val="22"/>
        </w:rPr>
        <w:t>, en lien avec les chercheurs de l’INRA</w:t>
      </w:r>
    </w:p>
    <w:p w:rsidR="00DB7960" w:rsidRDefault="00777074" w:rsidP="00777074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0" w:firstLine="0"/>
        <w:contextualSpacing/>
        <w:rPr>
          <w:rFonts w:ascii="Arial Narrow" w:hAnsi="Arial Narrow"/>
          <w:sz w:val="22"/>
          <w:szCs w:val="22"/>
        </w:rPr>
      </w:pPr>
      <w:r w:rsidRPr="00DB7960">
        <w:rPr>
          <w:rFonts w:ascii="Arial Narrow" w:hAnsi="Arial Narrow"/>
          <w:sz w:val="22"/>
          <w:szCs w:val="22"/>
        </w:rPr>
        <w:t xml:space="preserve">Evaluer la qualité des estimations par </w:t>
      </w:r>
      <w:r w:rsidR="00BA3D80" w:rsidRPr="00DB7960">
        <w:rPr>
          <w:rFonts w:ascii="Arial Narrow" w:hAnsi="Arial Narrow"/>
          <w:sz w:val="22"/>
          <w:szCs w:val="22"/>
        </w:rPr>
        <w:t>l</w:t>
      </w:r>
      <w:r w:rsidRPr="00DB7960">
        <w:rPr>
          <w:rFonts w:ascii="Arial Narrow" w:hAnsi="Arial Narrow"/>
          <w:sz w:val="22"/>
          <w:szCs w:val="22"/>
        </w:rPr>
        <w:t>e système, suivant les conditions d’utilisation</w:t>
      </w:r>
      <w:r w:rsidR="00A762AE">
        <w:rPr>
          <w:rFonts w:ascii="Arial Narrow" w:hAnsi="Arial Narrow"/>
          <w:sz w:val="22"/>
          <w:szCs w:val="22"/>
        </w:rPr>
        <w:t>, par rapport à des mesures acquises en parallèle (</w:t>
      </w:r>
      <w:proofErr w:type="spellStart"/>
      <w:r w:rsidR="00A762AE">
        <w:rPr>
          <w:rFonts w:ascii="Arial Narrow" w:hAnsi="Arial Narrow"/>
          <w:sz w:val="22"/>
          <w:szCs w:val="22"/>
        </w:rPr>
        <w:t>phénomobile</w:t>
      </w:r>
      <w:proofErr w:type="spellEnd"/>
      <w:r w:rsidR="004F45FE">
        <w:rPr>
          <w:rFonts w:ascii="Arial Narrow" w:hAnsi="Arial Narrow"/>
          <w:sz w:val="22"/>
          <w:szCs w:val="22"/>
        </w:rPr>
        <w:t>, mesures destructives</w:t>
      </w:r>
      <w:r w:rsidR="00A762AE">
        <w:rPr>
          <w:rFonts w:ascii="Arial Narrow" w:hAnsi="Arial Narrow"/>
          <w:sz w:val="22"/>
          <w:szCs w:val="22"/>
        </w:rPr>
        <w:t>)</w:t>
      </w:r>
    </w:p>
    <w:p w:rsidR="00777074" w:rsidRPr="00DB7960" w:rsidRDefault="00A762AE" w:rsidP="00777074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0" w:firstLine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Rédaction</w:t>
      </w:r>
      <w:r w:rsidR="00777074" w:rsidRPr="00DB7960">
        <w:rPr>
          <w:rFonts w:ascii="Arial Narrow" w:hAnsi="Arial Narrow"/>
          <w:sz w:val="22"/>
          <w:szCs w:val="22"/>
        </w:rPr>
        <w:t xml:space="preserve"> d</w:t>
      </w:r>
      <w:r w:rsidR="004F45FE">
        <w:rPr>
          <w:rFonts w:ascii="Arial Narrow" w:hAnsi="Arial Narrow"/>
          <w:sz w:val="22"/>
          <w:szCs w:val="22"/>
        </w:rPr>
        <w:t>’</w:t>
      </w:r>
      <w:r w:rsidR="00777074" w:rsidRPr="00DB7960">
        <w:rPr>
          <w:rFonts w:ascii="Arial Narrow" w:hAnsi="Arial Narrow"/>
          <w:sz w:val="22"/>
          <w:szCs w:val="22"/>
        </w:rPr>
        <w:t>u</w:t>
      </w:r>
      <w:r w:rsidR="004F45FE">
        <w:rPr>
          <w:rFonts w:ascii="Arial Narrow" w:hAnsi="Arial Narrow"/>
          <w:sz w:val="22"/>
          <w:szCs w:val="22"/>
        </w:rPr>
        <w:t>n</w:t>
      </w:r>
      <w:r w:rsidR="00777074" w:rsidRPr="00DB7960">
        <w:rPr>
          <w:rFonts w:ascii="Arial Narrow" w:hAnsi="Arial Narrow"/>
          <w:sz w:val="22"/>
          <w:szCs w:val="22"/>
        </w:rPr>
        <w:t xml:space="preserve"> rapport</w:t>
      </w:r>
      <w:r w:rsidR="004F45FE">
        <w:rPr>
          <w:rFonts w:ascii="Arial Narrow" w:hAnsi="Arial Narrow"/>
          <w:sz w:val="22"/>
          <w:szCs w:val="22"/>
        </w:rPr>
        <w:t xml:space="preserve"> de synthèse</w:t>
      </w:r>
      <w:r w:rsidR="00777074" w:rsidRPr="00DB7960">
        <w:rPr>
          <w:rFonts w:ascii="Arial Narrow" w:hAnsi="Arial Narrow"/>
          <w:sz w:val="22"/>
          <w:szCs w:val="22"/>
        </w:rPr>
        <w:t>.</w:t>
      </w:r>
    </w:p>
    <w:p w:rsidR="00DB7960" w:rsidRDefault="00DB7960" w:rsidP="00777074">
      <w:pPr>
        <w:pStyle w:val="Corpsdetexte"/>
        <w:spacing w:after="0"/>
        <w:jc w:val="both"/>
        <w:rPr>
          <w:rFonts w:ascii="Arial Narrow" w:hAnsi="Arial Narrow"/>
          <w:b/>
          <w:sz w:val="22"/>
          <w:szCs w:val="22"/>
        </w:rPr>
      </w:pPr>
    </w:p>
    <w:p w:rsidR="00DB7960" w:rsidRDefault="00DB7960" w:rsidP="00777074">
      <w:pPr>
        <w:pStyle w:val="Corpsdetexte"/>
        <w:spacing w:after="0"/>
        <w:jc w:val="both"/>
        <w:rPr>
          <w:rFonts w:ascii="Arial Narrow" w:hAnsi="Arial Narrow"/>
          <w:b/>
          <w:sz w:val="22"/>
          <w:szCs w:val="22"/>
        </w:rPr>
      </w:pPr>
    </w:p>
    <w:p w:rsidR="00777074" w:rsidRDefault="00777074" w:rsidP="00777074">
      <w:pPr>
        <w:pStyle w:val="Corpsdetexte"/>
        <w:spacing w:after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PROFIL REQUIS</w:t>
      </w:r>
    </w:p>
    <w:p w:rsidR="00777074" w:rsidRDefault="004F45FE" w:rsidP="00777074">
      <w:pPr>
        <w:pStyle w:val="Corpsdetexte"/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Ingénieur </w:t>
      </w:r>
      <w:r w:rsidR="005A50D7">
        <w:rPr>
          <w:rFonts w:ascii="Arial Narrow" w:hAnsi="Arial Narrow"/>
          <w:sz w:val="22"/>
          <w:szCs w:val="22"/>
        </w:rPr>
        <w:t>agronome</w:t>
      </w:r>
      <w:r>
        <w:rPr>
          <w:rFonts w:ascii="Arial Narrow" w:hAnsi="Arial Narrow"/>
          <w:sz w:val="22"/>
          <w:szCs w:val="22"/>
        </w:rPr>
        <w:t xml:space="preserve">, avec compétences en informatique </w:t>
      </w:r>
      <w:r w:rsidR="007312E4">
        <w:rPr>
          <w:rFonts w:ascii="Arial Narrow" w:hAnsi="Arial Narrow"/>
          <w:sz w:val="22"/>
          <w:szCs w:val="22"/>
        </w:rPr>
        <w:t xml:space="preserve">(Matlab, </w:t>
      </w:r>
      <w:r w:rsidR="005A50D7">
        <w:rPr>
          <w:rFonts w:ascii="Arial Narrow" w:hAnsi="Arial Narrow"/>
          <w:sz w:val="22"/>
          <w:szCs w:val="22"/>
        </w:rPr>
        <w:t>R</w:t>
      </w:r>
      <w:r w:rsidR="007312E4">
        <w:rPr>
          <w:rFonts w:ascii="Arial Narrow" w:hAnsi="Arial Narrow"/>
          <w:sz w:val="22"/>
          <w:szCs w:val="22"/>
        </w:rPr>
        <w:t>)</w:t>
      </w:r>
      <w:r w:rsidR="00777074">
        <w:rPr>
          <w:rFonts w:ascii="Arial Narrow" w:hAnsi="Arial Narrow"/>
          <w:sz w:val="22"/>
          <w:szCs w:val="22"/>
        </w:rPr>
        <w:t xml:space="preserve">. Permis B </w:t>
      </w:r>
      <w:r w:rsidR="00D92006">
        <w:rPr>
          <w:rFonts w:ascii="Arial Narrow" w:hAnsi="Arial Narrow"/>
          <w:sz w:val="22"/>
          <w:szCs w:val="22"/>
        </w:rPr>
        <w:t>souhaité</w:t>
      </w:r>
      <w:r w:rsidR="00777074">
        <w:rPr>
          <w:rFonts w:ascii="Arial Narrow" w:hAnsi="Arial Narrow"/>
          <w:sz w:val="22"/>
          <w:szCs w:val="22"/>
        </w:rPr>
        <w:t>.</w:t>
      </w:r>
    </w:p>
    <w:p w:rsidR="00BA3D80" w:rsidRDefault="00777074" w:rsidP="00777074">
      <w:pPr>
        <w:pStyle w:val="Corpsdetexte"/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DUREE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/ PERIODE :</w:t>
      </w:r>
      <w:r>
        <w:rPr>
          <w:rFonts w:ascii="Arial Narrow" w:hAnsi="Arial Narrow"/>
          <w:sz w:val="22"/>
          <w:szCs w:val="22"/>
        </w:rPr>
        <w:t xml:space="preserve"> 6 mois</w:t>
      </w:r>
      <w:r w:rsidR="004F45FE">
        <w:rPr>
          <w:rFonts w:ascii="Arial Narrow" w:hAnsi="Arial Narrow"/>
          <w:sz w:val="22"/>
          <w:szCs w:val="22"/>
        </w:rPr>
        <w:t>, dès que possible</w:t>
      </w:r>
      <w:r>
        <w:rPr>
          <w:rFonts w:ascii="Arial Narrow" w:hAnsi="Arial Narrow"/>
          <w:sz w:val="22"/>
          <w:szCs w:val="22"/>
        </w:rPr>
        <w:t xml:space="preserve"> </w:t>
      </w:r>
      <w:r w:rsidR="004F45FE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printemps - été 201</w:t>
      </w:r>
      <w:r w:rsidR="00BA3D80">
        <w:rPr>
          <w:rFonts w:ascii="Arial Narrow" w:hAnsi="Arial Narrow"/>
          <w:sz w:val="22"/>
          <w:szCs w:val="22"/>
        </w:rPr>
        <w:t>5</w:t>
      </w:r>
      <w:r w:rsidR="004F45FE">
        <w:rPr>
          <w:rFonts w:ascii="Arial Narrow" w:hAnsi="Arial Narrow"/>
          <w:sz w:val="22"/>
          <w:szCs w:val="22"/>
        </w:rPr>
        <w:t>)</w:t>
      </w:r>
    </w:p>
    <w:p w:rsidR="00777074" w:rsidRDefault="004F45FE" w:rsidP="00777074">
      <w:pPr>
        <w:pStyle w:val="Corpsdetexte"/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REMUNERATION</w:t>
      </w:r>
      <w:r w:rsidR="00777074">
        <w:rPr>
          <w:rFonts w:ascii="Arial Narrow" w:hAnsi="Arial Narrow"/>
          <w:b/>
          <w:sz w:val="22"/>
          <w:szCs w:val="22"/>
        </w:rPr>
        <w:t xml:space="preserve"> : </w:t>
      </w:r>
      <w:r>
        <w:rPr>
          <w:rFonts w:ascii="Arial Narrow" w:hAnsi="Arial Narrow"/>
          <w:sz w:val="22"/>
          <w:szCs w:val="22"/>
        </w:rPr>
        <w:t>Selon profil et expérience</w:t>
      </w:r>
      <w:r w:rsidR="00777074">
        <w:rPr>
          <w:rFonts w:ascii="Arial Narrow" w:hAnsi="Arial Narrow"/>
          <w:sz w:val="22"/>
          <w:szCs w:val="22"/>
        </w:rPr>
        <w:t>.</w:t>
      </w:r>
    </w:p>
    <w:p w:rsidR="00777074" w:rsidRDefault="004F45FE" w:rsidP="00777074">
      <w:pPr>
        <w:pStyle w:val="Corpsdetexte"/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CONTACTS</w:t>
      </w:r>
    </w:p>
    <w:p w:rsidR="00777074" w:rsidRDefault="00777074" w:rsidP="00777074">
      <w:pPr>
        <w:pStyle w:val="En-tte"/>
        <w:tabs>
          <w:tab w:val="left" w:pos="708"/>
        </w:tabs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Benoît DE SOLAN – ARVALIS</w:t>
      </w:r>
    </w:p>
    <w:p w:rsidR="00777074" w:rsidRDefault="00777074" w:rsidP="00777074">
      <w:pPr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INRA PACA – UMR EMMAH - Domaine St Paul – Site </w:t>
      </w:r>
      <w:proofErr w:type="spellStart"/>
      <w:r>
        <w:rPr>
          <w:rFonts w:ascii="Arial Narrow" w:hAnsi="Arial Narrow"/>
          <w:sz w:val="22"/>
          <w:szCs w:val="22"/>
        </w:rPr>
        <w:t>Agroparc</w:t>
      </w:r>
      <w:proofErr w:type="spellEnd"/>
      <w:r>
        <w:rPr>
          <w:rFonts w:ascii="Arial Narrow" w:hAnsi="Arial Narrow"/>
          <w:sz w:val="22"/>
          <w:szCs w:val="22"/>
        </w:rPr>
        <w:t xml:space="preserve"> – 84000 </w:t>
      </w:r>
      <w:proofErr w:type="spellStart"/>
      <w:r>
        <w:rPr>
          <w:rFonts w:ascii="Arial Narrow" w:hAnsi="Arial Narrow"/>
          <w:sz w:val="22"/>
          <w:szCs w:val="22"/>
        </w:rPr>
        <w:t>Montfavet</w:t>
      </w:r>
      <w:proofErr w:type="spellEnd"/>
    </w:p>
    <w:p w:rsidR="00777074" w:rsidRDefault="00777074" w:rsidP="00777074">
      <w:pPr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Tél. 04 32 72 23 66 - Mobile  06 86 63 64 30 - </w:t>
      </w:r>
      <w:hyperlink r:id="rId8" w:history="1">
        <w:r>
          <w:rPr>
            <w:rStyle w:val="Lienhypertexte"/>
            <w:rFonts w:ascii="Arial Narrow" w:hAnsi="Arial Narrow"/>
            <w:sz w:val="22"/>
            <w:szCs w:val="22"/>
          </w:rPr>
          <w:t>b.desolan@arvalisinstitutduvegetal.fr</w:t>
        </w:r>
      </w:hyperlink>
    </w:p>
    <w:p w:rsidR="00777074" w:rsidRDefault="00BA3D80" w:rsidP="0077707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Frédéric</w:t>
      </w:r>
      <w:r w:rsidR="007770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BARET</w:t>
      </w:r>
      <w:r w:rsidR="00777074">
        <w:rPr>
          <w:rFonts w:ascii="Arial Narrow" w:hAnsi="Arial Narrow"/>
          <w:sz w:val="22"/>
          <w:szCs w:val="22"/>
        </w:rPr>
        <w:t xml:space="preserve"> – INRA</w:t>
      </w:r>
    </w:p>
    <w:p w:rsidR="00777074" w:rsidRDefault="00397641" w:rsidP="00777074">
      <w:pPr>
        <w:spacing w:after="120"/>
        <w:rPr>
          <w:rFonts w:ascii="Arial Narrow" w:hAnsi="Arial Narrow"/>
          <w:sz w:val="22"/>
          <w:szCs w:val="22"/>
        </w:rPr>
      </w:pPr>
      <w:hyperlink r:id="rId9" w:history="1">
        <w:r w:rsidR="00BA3D80" w:rsidRPr="0054030A">
          <w:rPr>
            <w:rStyle w:val="Lienhypertexte"/>
            <w:rFonts w:ascii="Arial Narrow" w:hAnsi="Arial Narrow"/>
            <w:sz w:val="22"/>
            <w:szCs w:val="22"/>
          </w:rPr>
          <w:t>frederic.baret@paca.inra.fr</w:t>
        </w:r>
      </w:hyperlink>
    </w:p>
    <w:p w:rsidR="00E01C8D" w:rsidRDefault="00E01C8D" w:rsidP="00694ECB"/>
    <w:sectPr w:rsidR="00E01C8D" w:rsidSect="00DB7960">
      <w:pgSz w:w="11906" w:h="16838"/>
      <w:pgMar w:top="1135" w:right="127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2F4"/>
    <w:multiLevelType w:val="hybridMultilevel"/>
    <w:tmpl w:val="B77A6E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C48E8"/>
    <w:multiLevelType w:val="singleLevel"/>
    <w:tmpl w:val="04A6A0BC"/>
    <w:lvl w:ilvl="0">
      <w:start w:val="2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>
    <w:nsid w:val="19586F63"/>
    <w:multiLevelType w:val="hybridMultilevel"/>
    <w:tmpl w:val="A3F471D6"/>
    <w:lvl w:ilvl="0" w:tplc="12BE5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60D55"/>
    <w:multiLevelType w:val="multilevel"/>
    <w:tmpl w:val="568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B7E24"/>
    <w:multiLevelType w:val="hybridMultilevel"/>
    <w:tmpl w:val="F154C68C"/>
    <w:lvl w:ilvl="0" w:tplc="817AB71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9223A"/>
    <w:multiLevelType w:val="singleLevel"/>
    <w:tmpl w:val="04A6A0BC"/>
    <w:lvl w:ilvl="0">
      <w:start w:val="2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6">
    <w:nsid w:val="24127A44"/>
    <w:multiLevelType w:val="hybridMultilevel"/>
    <w:tmpl w:val="88440A28"/>
    <w:lvl w:ilvl="0" w:tplc="53984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33F41"/>
    <w:multiLevelType w:val="hybridMultilevel"/>
    <w:tmpl w:val="E20A490E"/>
    <w:lvl w:ilvl="0" w:tplc="829E6C6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>
    <w:nsid w:val="34D51C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C11144B"/>
    <w:multiLevelType w:val="hybridMultilevel"/>
    <w:tmpl w:val="7C203A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02135"/>
    <w:multiLevelType w:val="singleLevel"/>
    <w:tmpl w:val="04A6A0BC"/>
    <w:lvl w:ilvl="0">
      <w:start w:val="2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>
    <w:nsid w:val="3F752405"/>
    <w:multiLevelType w:val="hybridMultilevel"/>
    <w:tmpl w:val="3ABA4C6A"/>
    <w:lvl w:ilvl="0" w:tplc="0F70B090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939B9"/>
    <w:multiLevelType w:val="hybridMultilevel"/>
    <w:tmpl w:val="5686D9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D686C"/>
    <w:multiLevelType w:val="multilevel"/>
    <w:tmpl w:val="568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240C3"/>
    <w:multiLevelType w:val="hybridMultilevel"/>
    <w:tmpl w:val="C9C03F8C"/>
    <w:lvl w:ilvl="0" w:tplc="E94C9A4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5">
    <w:nsid w:val="5ED71603"/>
    <w:multiLevelType w:val="hybridMultilevel"/>
    <w:tmpl w:val="5830BD02"/>
    <w:lvl w:ilvl="0" w:tplc="9404CF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46276"/>
    <w:multiLevelType w:val="hybridMultilevel"/>
    <w:tmpl w:val="7BF4D2DC"/>
    <w:lvl w:ilvl="0" w:tplc="36C468A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06803"/>
    <w:multiLevelType w:val="hybridMultilevel"/>
    <w:tmpl w:val="DEB67BD8"/>
    <w:lvl w:ilvl="0" w:tplc="FE62929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6"/>
  </w:num>
  <w:num w:numId="11">
    <w:abstractNumId w:val="7"/>
  </w:num>
  <w:num w:numId="12">
    <w:abstractNumId w:val="14"/>
  </w:num>
  <w:num w:numId="13">
    <w:abstractNumId w:val="2"/>
  </w:num>
  <w:num w:numId="14">
    <w:abstractNumId w:val="17"/>
  </w:num>
  <w:num w:numId="15">
    <w:abstractNumId w:val="11"/>
  </w:num>
  <w:num w:numId="16">
    <w:abstractNumId w:val="15"/>
  </w:num>
  <w:num w:numId="17">
    <w:abstractNumId w:val="1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CB"/>
    <w:rsid w:val="000115EF"/>
    <w:rsid w:val="00013446"/>
    <w:rsid w:val="00045F7E"/>
    <w:rsid w:val="00065BFD"/>
    <w:rsid w:val="00090CA3"/>
    <w:rsid w:val="000E76D1"/>
    <w:rsid w:val="000F0467"/>
    <w:rsid w:val="00127EBF"/>
    <w:rsid w:val="00163FE0"/>
    <w:rsid w:val="0018781F"/>
    <w:rsid w:val="0019268D"/>
    <w:rsid w:val="001F56A1"/>
    <w:rsid w:val="00201141"/>
    <w:rsid w:val="00214C00"/>
    <w:rsid w:val="00236DAA"/>
    <w:rsid w:val="002444AB"/>
    <w:rsid w:val="00257B95"/>
    <w:rsid w:val="00271768"/>
    <w:rsid w:val="002B0987"/>
    <w:rsid w:val="002E1FB0"/>
    <w:rsid w:val="002E23B9"/>
    <w:rsid w:val="002F55E5"/>
    <w:rsid w:val="003019C1"/>
    <w:rsid w:val="00310460"/>
    <w:rsid w:val="00313AD5"/>
    <w:rsid w:val="00334D0E"/>
    <w:rsid w:val="00341B41"/>
    <w:rsid w:val="00344CD9"/>
    <w:rsid w:val="00384786"/>
    <w:rsid w:val="00397641"/>
    <w:rsid w:val="003B64B4"/>
    <w:rsid w:val="003C4C17"/>
    <w:rsid w:val="003D38A4"/>
    <w:rsid w:val="003E3AFC"/>
    <w:rsid w:val="00401CF1"/>
    <w:rsid w:val="00402D85"/>
    <w:rsid w:val="0041432A"/>
    <w:rsid w:val="004425F8"/>
    <w:rsid w:val="004A0E1D"/>
    <w:rsid w:val="004B6388"/>
    <w:rsid w:val="004B6826"/>
    <w:rsid w:val="004D0C05"/>
    <w:rsid w:val="004E290D"/>
    <w:rsid w:val="004F45FE"/>
    <w:rsid w:val="00514718"/>
    <w:rsid w:val="00521BBD"/>
    <w:rsid w:val="00541101"/>
    <w:rsid w:val="00591E99"/>
    <w:rsid w:val="005A50D7"/>
    <w:rsid w:val="005B42AB"/>
    <w:rsid w:val="005C1FC8"/>
    <w:rsid w:val="005E0AD1"/>
    <w:rsid w:val="005E4CA5"/>
    <w:rsid w:val="0063035B"/>
    <w:rsid w:val="00641EB0"/>
    <w:rsid w:val="00643545"/>
    <w:rsid w:val="0067051C"/>
    <w:rsid w:val="00674C00"/>
    <w:rsid w:val="006936E3"/>
    <w:rsid w:val="00693DB8"/>
    <w:rsid w:val="00694ECB"/>
    <w:rsid w:val="00697C73"/>
    <w:rsid w:val="006D0CA9"/>
    <w:rsid w:val="006D2B34"/>
    <w:rsid w:val="006D7E11"/>
    <w:rsid w:val="00704E91"/>
    <w:rsid w:val="007312E4"/>
    <w:rsid w:val="00746DA1"/>
    <w:rsid w:val="00751718"/>
    <w:rsid w:val="00755AF0"/>
    <w:rsid w:val="00777074"/>
    <w:rsid w:val="00780FC3"/>
    <w:rsid w:val="00784C3A"/>
    <w:rsid w:val="00790240"/>
    <w:rsid w:val="007A234A"/>
    <w:rsid w:val="007A55DE"/>
    <w:rsid w:val="007E60B9"/>
    <w:rsid w:val="00853D4C"/>
    <w:rsid w:val="00866E22"/>
    <w:rsid w:val="00875C02"/>
    <w:rsid w:val="0088032F"/>
    <w:rsid w:val="00890BFB"/>
    <w:rsid w:val="008922BD"/>
    <w:rsid w:val="008A176B"/>
    <w:rsid w:val="008B6CE1"/>
    <w:rsid w:val="008B795B"/>
    <w:rsid w:val="008C3B0C"/>
    <w:rsid w:val="008C6E48"/>
    <w:rsid w:val="008E0958"/>
    <w:rsid w:val="00901B29"/>
    <w:rsid w:val="009107F3"/>
    <w:rsid w:val="00921F88"/>
    <w:rsid w:val="009254FD"/>
    <w:rsid w:val="00940B5D"/>
    <w:rsid w:val="00982ED2"/>
    <w:rsid w:val="009869C9"/>
    <w:rsid w:val="009A63E7"/>
    <w:rsid w:val="009C0E68"/>
    <w:rsid w:val="00A2410A"/>
    <w:rsid w:val="00A5286D"/>
    <w:rsid w:val="00A56610"/>
    <w:rsid w:val="00A64D5A"/>
    <w:rsid w:val="00A71C4E"/>
    <w:rsid w:val="00A75274"/>
    <w:rsid w:val="00A762AE"/>
    <w:rsid w:val="00A934FE"/>
    <w:rsid w:val="00B01B4D"/>
    <w:rsid w:val="00B04A3E"/>
    <w:rsid w:val="00B4274D"/>
    <w:rsid w:val="00B43B5C"/>
    <w:rsid w:val="00B500A4"/>
    <w:rsid w:val="00B526A2"/>
    <w:rsid w:val="00B7265C"/>
    <w:rsid w:val="00B75762"/>
    <w:rsid w:val="00BA3D80"/>
    <w:rsid w:val="00BC3C0F"/>
    <w:rsid w:val="00BD00DD"/>
    <w:rsid w:val="00BD2CA6"/>
    <w:rsid w:val="00C453A6"/>
    <w:rsid w:val="00C649B9"/>
    <w:rsid w:val="00C82369"/>
    <w:rsid w:val="00C958DD"/>
    <w:rsid w:val="00CA462F"/>
    <w:rsid w:val="00CC30E6"/>
    <w:rsid w:val="00CD3378"/>
    <w:rsid w:val="00CD43DC"/>
    <w:rsid w:val="00CD51C0"/>
    <w:rsid w:val="00D40467"/>
    <w:rsid w:val="00D863EC"/>
    <w:rsid w:val="00D913B8"/>
    <w:rsid w:val="00D92006"/>
    <w:rsid w:val="00DA1CD3"/>
    <w:rsid w:val="00DB7960"/>
    <w:rsid w:val="00DF7971"/>
    <w:rsid w:val="00E01C8D"/>
    <w:rsid w:val="00E2526D"/>
    <w:rsid w:val="00E51494"/>
    <w:rsid w:val="00E66A76"/>
    <w:rsid w:val="00E91D06"/>
    <w:rsid w:val="00E9573D"/>
    <w:rsid w:val="00EC21B1"/>
    <w:rsid w:val="00EE7F83"/>
    <w:rsid w:val="00EF7CFF"/>
    <w:rsid w:val="00F13FFA"/>
    <w:rsid w:val="00F15DD8"/>
    <w:rsid w:val="00F344D2"/>
    <w:rsid w:val="00F35D33"/>
    <w:rsid w:val="00F44363"/>
    <w:rsid w:val="00F5452C"/>
    <w:rsid w:val="00F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3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BA3D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 w:right="2550"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94ECB"/>
    <w:pPr>
      <w:jc w:val="center"/>
    </w:pPr>
    <w:rPr>
      <w:b/>
      <w:sz w:val="24"/>
    </w:rPr>
  </w:style>
  <w:style w:type="paragraph" w:styleId="Textedebulles">
    <w:name w:val="Balloon Text"/>
    <w:basedOn w:val="Normal"/>
    <w:semiHidden/>
    <w:rsid w:val="00A71C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E0958"/>
    <w:rPr>
      <w:rFonts w:ascii="Arial" w:hAnsi="Arial"/>
    </w:rPr>
  </w:style>
  <w:style w:type="character" w:styleId="Marquedecommentaire">
    <w:name w:val="annotation reference"/>
    <w:uiPriority w:val="99"/>
    <w:semiHidden/>
    <w:unhideWhenUsed/>
    <w:rsid w:val="00CC3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30E6"/>
  </w:style>
  <w:style w:type="character" w:customStyle="1" w:styleId="CommentaireCar">
    <w:name w:val="Commentaire Car"/>
    <w:link w:val="Commentaire"/>
    <w:uiPriority w:val="99"/>
    <w:semiHidden/>
    <w:rsid w:val="00CC30E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30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C30E6"/>
    <w:rPr>
      <w:rFonts w:ascii="Arial" w:hAnsi="Arial"/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526A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526A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7A55DE"/>
    <w:pPr>
      <w:spacing w:after="120"/>
      <w:jc w:val="left"/>
    </w:pPr>
  </w:style>
  <w:style w:type="character" w:customStyle="1" w:styleId="CorpsdetexteCar">
    <w:name w:val="Corps de texte Car"/>
    <w:basedOn w:val="Policepardfaut"/>
    <w:link w:val="Corpsdetexte"/>
    <w:rsid w:val="007A55DE"/>
    <w:rPr>
      <w:rFonts w:ascii="Arial" w:hAnsi="Arial"/>
    </w:rPr>
  </w:style>
  <w:style w:type="character" w:styleId="Lienhypertexte">
    <w:name w:val="Hyperlink"/>
    <w:unhideWhenUsed/>
    <w:rsid w:val="00777074"/>
    <w:rPr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777074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semiHidden/>
    <w:rsid w:val="00777074"/>
    <w:rPr>
      <w:sz w:val="24"/>
    </w:rPr>
  </w:style>
  <w:style w:type="character" w:customStyle="1" w:styleId="Titre1Car">
    <w:name w:val="Titre 1 Car"/>
    <w:basedOn w:val="Policepardfaut"/>
    <w:link w:val="Titre1"/>
    <w:rsid w:val="00BA3D80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3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BA3D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 w:right="2550"/>
      <w:jc w:val="center"/>
      <w:outlineLvl w:val="0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94ECB"/>
    <w:pPr>
      <w:jc w:val="center"/>
    </w:pPr>
    <w:rPr>
      <w:b/>
      <w:sz w:val="24"/>
    </w:rPr>
  </w:style>
  <w:style w:type="paragraph" w:styleId="Textedebulles">
    <w:name w:val="Balloon Text"/>
    <w:basedOn w:val="Normal"/>
    <w:semiHidden/>
    <w:rsid w:val="00A71C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E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E0958"/>
    <w:rPr>
      <w:rFonts w:ascii="Arial" w:hAnsi="Arial"/>
    </w:rPr>
  </w:style>
  <w:style w:type="character" w:styleId="Marquedecommentaire">
    <w:name w:val="annotation reference"/>
    <w:uiPriority w:val="99"/>
    <w:semiHidden/>
    <w:unhideWhenUsed/>
    <w:rsid w:val="00CC3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30E6"/>
  </w:style>
  <w:style w:type="character" w:customStyle="1" w:styleId="CommentaireCar">
    <w:name w:val="Commentaire Car"/>
    <w:link w:val="Commentaire"/>
    <w:uiPriority w:val="99"/>
    <w:semiHidden/>
    <w:rsid w:val="00CC30E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30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C30E6"/>
    <w:rPr>
      <w:rFonts w:ascii="Arial" w:hAnsi="Arial"/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526A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526A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7A55DE"/>
    <w:pPr>
      <w:spacing w:after="120"/>
      <w:jc w:val="left"/>
    </w:pPr>
  </w:style>
  <w:style w:type="character" w:customStyle="1" w:styleId="CorpsdetexteCar">
    <w:name w:val="Corps de texte Car"/>
    <w:basedOn w:val="Policepardfaut"/>
    <w:link w:val="Corpsdetexte"/>
    <w:rsid w:val="007A55DE"/>
    <w:rPr>
      <w:rFonts w:ascii="Arial" w:hAnsi="Arial"/>
    </w:rPr>
  </w:style>
  <w:style w:type="character" w:styleId="Lienhypertexte">
    <w:name w:val="Hyperlink"/>
    <w:unhideWhenUsed/>
    <w:rsid w:val="00777074"/>
    <w:rPr>
      <w:color w:val="0000FF"/>
      <w:u w:val="single"/>
    </w:rPr>
  </w:style>
  <w:style w:type="paragraph" w:styleId="En-tte">
    <w:name w:val="header"/>
    <w:basedOn w:val="Normal"/>
    <w:link w:val="En-tteCar"/>
    <w:semiHidden/>
    <w:unhideWhenUsed/>
    <w:rsid w:val="00777074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semiHidden/>
    <w:rsid w:val="00777074"/>
    <w:rPr>
      <w:sz w:val="24"/>
    </w:rPr>
  </w:style>
  <w:style w:type="character" w:customStyle="1" w:styleId="Titre1Car">
    <w:name w:val="Titre 1 Car"/>
    <w:basedOn w:val="Policepardfaut"/>
    <w:link w:val="Titre1"/>
    <w:rsid w:val="00BA3D80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desolan@arvalisinstitutduvegetal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rederic.baret@paca.in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C99B1-05DD-4A28-98F2-C47C0A5C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Remplacement de Jérôme Denoirjean / Pierre Lajoux  A Groult (11/02)</vt:lpstr>
    </vt:vector>
  </TitlesOfParts>
  <Company>Céréaliers de France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Remplacement de Jérôme Denoirjean / Pierre Lajoux  A Groult (11/02)</dc:title>
  <dc:creator>Arvalis</dc:creator>
  <cp:lastModifiedBy>Leo PICHON</cp:lastModifiedBy>
  <cp:revision>2</cp:revision>
  <cp:lastPrinted>2008-01-24T15:28:00Z</cp:lastPrinted>
  <dcterms:created xsi:type="dcterms:W3CDTF">2015-03-11T08:19:00Z</dcterms:created>
  <dcterms:modified xsi:type="dcterms:W3CDTF">2015-03-11T08:19:00Z</dcterms:modified>
</cp:coreProperties>
</file>